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年度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兴隆县民政局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部门联合抽查工作计划</w:t>
            </w:r>
          </w:p>
          <w:p>
            <w:pPr>
              <w:widowControl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县区或市直牵头部门名称：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兴隆县民政局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 xml:space="preserve"> 上报日期：   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tbl>
      <w:tblPr>
        <w:tblStyle w:val="4"/>
        <w:tblpPr w:leftFromText="180" w:rightFromText="180" w:vertAnchor="text" w:horzAnchor="margin" w:tblpY="15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51"/>
        <w:gridCol w:w="900"/>
        <w:gridCol w:w="1167"/>
        <w:gridCol w:w="585"/>
        <w:gridCol w:w="750"/>
        <w:gridCol w:w="3555"/>
        <w:gridCol w:w="1110"/>
        <w:gridCol w:w="753"/>
        <w:gridCol w:w="126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联合部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门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001　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年承德市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  <w:lang w:val="en-US" w:eastAsia="zh-CN"/>
              </w:rPr>
              <w:t>兴隆县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部门信用风险分级分类联合随机抽查001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联001　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  <w:lang w:val="en-US" w:eastAsia="zh-CN"/>
              </w:rPr>
              <w:t>以实际方案名称为准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定向　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%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兴隆县民政局：对养老机构进行监督检查。 兴隆县市场监督管理局：餐饮服务监督检查。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养老机构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" w:hAnsi="仿宋" w:eastAsia="仿宋" w:cs="宋体"/>
                <w:color w:val="000000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  <w:lang w:val="en-US" w:eastAsia="zh-CN"/>
              </w:rPr>
              <w:t>兴隆县民政局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兴隆县市场监督管理局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4-6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联2024002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2024年承德市兴隆县部门信用风险分级分类联合随机抽查002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联002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以实际方案名称为准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定向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%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兴隆县民政局：对社会组织进行监督检查；对社会团体违反《社会团体登记管理条例》的问题进行监督检查；对民办非企业单位违反《民办非企业单位登记管理暂行条例》的问题进行监督检查；对行政区域内的公墓进行监督检查。兴隆县人社局：对用人单位和个人遵守社会保险法律、法规情况的监督检查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</w:rPr>
              <w:t>社会团体、民办非企业、公墓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Cs w:val="21"/>
                <w:lang w:val="en-US" w:eastAsia="zh-CN"/>
              </w:rPr>
              <w:t>兴隆县民政局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兴隆县人社局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4-6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174" w:type="dxa"/>
            <w:gridSpan w:val="11"/>
            <w:noWrap w:val="0"/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备注:抽查计划名称为：年度+行政区划+部门联合抽查+序号。</w:t>
            </w:r>
          </w:p>
        </w:tc>
      </w:tr>
    </w:tbl>
    <w:p/>
    <w:sectPr>
      <w:headerReference r:id="rId3" w:type="default"/>
      <w:pgSz w:w="16838" w:h="11906" w:orient="landscape"/>
      <w:pgMar w:top="1417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hAnsi="仿宋" w:eastAsia="仿宋_GB2312" w:cs="宋体"/>
        <w:sz w:val="32"/>
        <w:szCs w:val="32"/>
        <w:lang w:val="en-US" w:eastAsia="zh-CN"/>
      </w:rPr>
      <w:t>附件1: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27BF1"/>
    <w:rsid w:val="08B0533E"/>
    <w:rsid w:val="0BBC42B6"/>
    <w:rsid w:val="110160C8"/>
    <w:rsid w:val="1194082D"/>
    <w:rsid w:val="11C449B6"/>
    <w:rsid w:val="132C68A5"/>
    <w:rsid w:val="21FC455D"/>
    <w:rsid w:val="2A683AA1"/>
    <w:rsid w:val="2BEE7991"/>
    <w:rsid w:val="309621D7"/>
    <w:rsid w:val="386F4589"/>
    <w:rsid w:val="3EFB1BE8"/>
    <w:rsid w:val="45A57C6A"/>
    <w:rsid w:val="4A277696"/>
    <w:rsid w:val="4FC928DA"/>
    <w:rsid w:val="540F1C56"/>
    <w:rsid w:val="572E126A"/>
    <w:rsid w:val="635D7793"/>
    <w:rsid w:val="6DBE449A"/>
    <w:rsid w:val="7A1517BE"/>
    <w:rsid w:val="7B026539"/>
    <w:rsid w:val="7FB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2022-12-30T03:43:00Z</dcterms:created>
  <dc:creator>user</dc:creator>
  <cp:lastModifiedBy>Administrator</cp:lastModifiedBy>
  <dcterms:modified xsi:type="dcterms:W3CDTF">2024-04-08T03:10:34Z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15CBAA80408A443D96EC3639B1AB2578</vt:lpwstr>
  </property>
</Properties>
</file>