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仿宋" w:eastAsia="方正小标宋_GBK"/>
          <w:color w:val="000000"/>
          <w:spacing w:val="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平镇字〔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</w:t>
      </w:r>
    </w:p>
    <w:p>
      <w:pPr>
        <w:pStyle w:val="2"/>
        <w:overflowPunct w:val="0"/>
        <w:spacing w:after="0" w:line="55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b w:val="0"/>
          <w:bCs w:val="0"/>
          <w:sz w:val="44"/>
          <w:szCs w:val="44"/>
          <w:highlight w:val="none"/>
          <w:lang w:eastAsia="zh-CN"/>
        </w:rPr>
        <w:t>中共平安堡镇委员会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b w:val="0"/>
          <w:bCs w:val="0"/>
          <w:w w:val="113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b w:val="0"/>
          <w:bCs w:val="0"/>
          <w:w w:val="113"/>
          <w:sz w:val="44"/>
          <w:szCs w:val="44"/>
          <w:highlight w:val="none"/>
          <w:lang w:eastAsia="zh-CN"/>
        </w:rPr>
        <w:t>平安堡镇人民政府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镇领导班子成员分工的通知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各村党支部、村委会，机关各办、所属各事业单位：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根据工作需要，经镇党政班子联席会议研究决定，对镇领导班子成员分工做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部分调整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，具体如下：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张  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：党委书记，主持镇党委全面工作。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付云龙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：党委副书记、政府镇长，主持镇政府全面工作，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分管环境保护和财政工作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冯海明：党委委员、人大主席，主持镇人大全面工作。负责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安全生产、消防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森林草原火灾处置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、人居环境、招商引资、文化旅游、教育体育、卫生健康、疫情防控等方面工作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。分管应急管理办公室。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联系对接县人大、县总工会、应急局、农业农村局、发改局、县招商引资和投资促进中心、卫健局、文旅局、教育局、学区中心校、中学、卫生院、供电所、邮政所、联通公司营业部、广播电视站等分管领域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常  龙：党委委员、党委副书记，负责党务、人事、政协联络、统战、共青团、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生态环保、村镇规划建设、自然资源监管、综合行政执法、网络舆情、市场监管、食品药品安全监督管理、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扶贫防贫、乡村振兴、农业产业项目、民政、困难救助等方面工作。分管行政综合服务中心、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自然资源和生态环境办公室、综合行政执法队（综合指挥和信息化网络中心）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扶贫办。负责联系对接组织部、宣传部、县政协、团县委、人社局、司法局、市场监督管理局、网信办、生态环境分局、住建局、自然资源和规划局、乡村振兴局、农业农村局、民政局、残联等分管领域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兰学友：党委委员、武装部长，负责人民武装、退役军人服务、开发区相关事项等方面工作。分管退役军人服务站。负责联系对接县人民武装部、退役军人事务局、开发区等分管领域相关职能部门。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王鹏飞：党委委员、纪委书记，主持镇纪委、监察办全面工作。负责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党风廉政建设。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分管纪委办公室。负责联系对接县纪委监委等相关职能部门。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静飞：党委委员、组宣部长，协助党委副书记常龙同志分管组织、宣传、统战、民族宗教、共青团、老干部、党务政务公开方面工作，分管党建工作办公室。负责联系对接组织部、宣传部、统战部、团县委等分管领域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  辉：政府副镇长，负责党委和政府机关工作、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劳资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保密、机关财务、农经、镇村招投标、承平高速拆迁征收、农业农村发展、防汛、农林科技推广、农村宅基地改革和管理、安全取暖、农村供水、林草保护、森林草原防火、政法、社会治安综合治理、信访稳定、交通、高铁遗留问题等工作,牵头负责全镇经济指标，分管党政综合办公室、农业综合服务中心、司法所、社会治安综合治理中心。负责联系对接县委办、政府办、督考办、财政局、人社局、审计局、农业农村局、水务局、林草局、政法委、信访局、司法局、检察院、法院、交通局等分管领域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刘艳东：政府副镇长，公安派出所所长，主持镇派出所全面工作，协助陈辉同志分管政法、民调、社会治安综合治理方面工作。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爽：人大副主席，负责行政审批服务、社保、医保、就业服务、妇联等方面工作，协助冯海明同志负责人大主席团日常工作。分管行政综合服务中心。负责联系对接县人大、人社局、医保局、行政审批局、县妇联等分管领域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谢志军：主任科员，协助陈辉同志分管农业综合服务中心，重点负责农村宅基地审批和规划管理工作。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曹长军：正科级组织员，协助常龙同志分管自然资源和生态环境办公室工作，重点负责协调交通、电力、邮政、通讯等方面工作。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3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  <w:highlight w:val="none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</w:t>
      </w:r>
    </w:p>
    <w:p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平安堡镇党政综合办公室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日印发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zNhMWQ5OTJiZDg3ZTc4NmU4NzA0NmRkZTcxYjIifQ=="/>
  </w:docVars>
  <w:rsids>
    <w:rsidRoot w:val="00000000"/>
    <w:rsid w:val="054E411E"/>
    <w:rsid w:val="12A31625"/>
    <w:rsid w:val="185C151E"/>
    <w:rsid w:val="1A587B65"/>
    <w:rsid w:val="2DA82EEB"/>
    <w:rsid w:val="34C83AF2"/>
    <w:rsid w:val="443E5A8F"/>
    <w:rsid w:val="48DF0B74"/>
    <w:rsid w:val="5B0834E5"/>
    <w:rsid w:val="6E6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index 7"/>
    <w:basedOn w:val="1"/>
    <w:next w:val="1"/>
    <w:semiHidden/>
    <w:qFormat/>
    <w:uiPriority w:val="99"/>
    <w:pPr>
      <w:ind w:left="2520"/>
    </w:pPr>
    <w:rPr>
      <w:rFonts w:eastAsia="黑体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2023-07-07T03:27:00Z</dcterms:created>
  <dc:creator>Administrator</dc:creator>
  <cp:lastModifiedBy>木头人</cp:lastModifiedBy>
  <cp:lastPrinted>2023-09-19T07:16:00Z</cp:lastPrinted>
  <dcterms:modified xsi:type="dcterms:W3CDTF">2024-01-18T01:28:26Z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DEA0FE4B98F34DCD95D774BB89BF7010</vt:lpwstr>
  </property>
</Properties>
</file>