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兴隆县民政局依申请公开指南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为更好地向公民、法人和其他组织提供</w:t>
      </w:r>
      <w:r>
        <w:rPr>
          <w:rFonts w:hint="eastAsia" w:ascii="仿宋_GB2312" w:hAnsi="仿宋_GB2312" w:eastAsia="仿宋_GB2312" w:cs="仿宋_GB2312"/>
          <w:sz w:val="32"/>
          <w:szCs w:val="32"/>
          <w:lang w:eastAsia="zh-CN"/>
        </w:rPr>
        <w:t>兴隆县</w:t>
      </w:r>
      <w:r>
        <w:rPr>
          <w:rFonts w:hint="eastAsia" w:ascii="仿宋_GB2312" w:hAnsi="仿宋_GB2312" w:eastAsia="仿宋_GB2312" w:cs="仿宋_GB2312"/>
          <w:sz w:val="32"/>
          <w:szCs w:val="32"/>
        </w:rPr>
        <w:t>民政局政府信息，根据《中华人民共和国政府信息公开条例》（国务院第492号公布，国务院令第711号修订，以下简称《条例》）规定，特编制本指南。公民、法人、社会团体或民政服务对象可根据自身情况和实际需要，向局申请获取相关信息。局依申请人的申请内容提供信息时，根据掌握该信息的实际状态进行提供，不对信息进行加工、统计、研究、删减或者其他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受理申请机构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受理机构名称：</w:t>
      </w:r>
      <w:r>
        <w:rPr>
          <w:rFonts w:hint="eastAsia" w:ascii="仿宋_GB2312" w:hAnsi="仿宋_GB2312" w:eastAsia="仿宋_GB2312" w:cs="仿宋_GB2312"/>
          <w:sz w:val="32"/>
          <w:szCs w:val="32"/>
          <w:lang w:eastAsia="zh-CN"/>
        </w:rPr>
        <w:t>兴隆县</w:t>
      </w:r>
      <w:r>
        <w:rPr>
          <w:rFonts w:hint="eastAsia" w:ascii="仿宋_GB2312" w:hAnsi="仿宋_GB2312" w:eastAsia="仿宋_GB2312" w:cs="仿宋_GB2312"/>
          <w:sz w:val="32"/>
          <w:szCs w:val="32"/>
        </w:rPr>
        <w:t>民政局政府信息公开机构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lang w:eastAsia="zh-CN"/>
        </w:rPr>
        <w:t>兴隆县兴隆镇后苗圃院内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办公时间：国家法定工作日上午8:30--12:00，下午1:30--5:30（6-9月份下午2:30--5:30）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联系电话：0314-</w:t>
      </w:r>
      <w:r>
        <w:rPr>
          <w:rFonts w:hint="eastAsia" w:ascii="仿宋_GB2312" w:hAnsi="仿宋_GB2312" w:eastAsia="仿宋_GB2312" w:cs="仿宋_GB2312"/>
          <w:sz w:val="32"/>
          <w:szCs w:val="32"/>
          <w:lang w:val="en-US" w:eastAsia="zh-CN"/>
        </w:rPr>
        <w:t>5053812</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传真号码：0314-</w:t>
      </w:r>
      <w:r>
        <w:rPr>
          <w:rFonts w:hint="eastAsia" w:ascii="仿宋_GB2312" w:hAnsi="仿宋_GB2312" w:eastAsia="仿宋_GB2312" w:cs="仿宋_GB2312"/>
          <w:sz w:val="32"/>
          <w:szCs w:val="32"/>
          <w:lang w:val="en-US" w:eastAsia="zh-CN"/>
        </w:rPr>
        <w:t>5051062</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邮政编码：067</w:t>
      </w:r>
      <w:r>
        <w:rPr>
          <w:rFonts w:hint="eastAsia" w:ascii="仿宋_GB2312" w:hAnsi="仿宋_GB2312" w:eastAsia="仿宋_GB2312" w:cs="仿宋_GB2312"/>
          <w:sz w:val="32"/>
          <w:szCs w:val="32"/>
          <w:lang w:val="en-US" w:eastAsia="zh-CN"/>
        </w:rPr>
        <w:t>399</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xlxmzj</w:t>
      </w:r>
      <w:r>
        <w:rPr>
          <w:rFonts w:hint="eastAsia" w:ascii="仿宋_GB2312" w:hAnsi="仿宋_GB2312" w:eastAsia="仿宋_GB2312" w:cs="仿宋_GB2312"/>
          <w:sz w:val="32"/>
          <w:szCs w:val="32"/>
        </w:rPr>
        <w:t>@126.com</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申请获取政府信息应当采取书面形式（包括数据电文形式），填写《政府信息公开申请表》(以下简称《申请表》，表样附后)。申请人申请与个人相关的政府信息时，应出示或提供有效身份证件和有关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申请方式有：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1.通过信函申请。申请人通过信函方式提出申请的，请在信封正面显著位置注明“政府信息公开申请”。</w:t>
      </w:r>
      <w:r>
        <w:rPr>
          <w:rFonts w:hint="default" w:ascii="仿宋_GB2312" w:hAnsi="仿宋_GB2312" w:eastAsia="仿宋_GB2312" w:cs="仿宋_GB2312"/>
          <w:sz w:val="32"/>
          <w:szCs w:val="32"/>
        </w:rPr>
        <w:t>邮寄至</w:t>
      </w:r>
      <w:r>
        <w:rPr>
          <w:rFonts w:hint="eastAsia" w:ascii="仿宋_GB2312" w:hAnsi="仿宋_GB2312" w:eastAsia="仿宋_GB2312" w:cs="仿宋_GB2312"/>
          <w:sz w:val="32"/>
          <w:szCs w:val="32"/>
          <w:lang w:eastAsia="zh-CN"/>
        </w:rPr>
        <w:t>兴隆县</w:t>
      </w:r>
      <w:r>
        <w:rPr>
          <w:rFonts w:hint="default" w:ascii="仿宋_GB2312" w:hAnsi="仿宋_GB2312" w:eastAsia="仿宋_GB2312" w:cs="仿宋_GB2312"/>
          <w:sz w:val="32"/>
          <w:szCs w:val="32"/>
        </w:rPr>
        <w:t>民政局办公室。信函应通过中国邮政的挂号信或EMS特快专递邮寄，不受理快递文件形式的申请。地址：</w:t>
      </w:r>
      <w:r>
        <w:rPr>
          <w:rFonts w:hint="eastAsia" w:ascii="仿宋_GB2312" w:hAnsi="仿宋_GB2312" w:eastAsia="仿宋_GB2312" w:cs="仿宋_GB2312"/>
          <w:sz w:val="32"/>
          <w:szCs w:val="32"/>
          <w:lang w:eastAsia="zh-CN"/>
        </w:rPr>
        <w:t>兴隆县兴隆镇后苗圃院内。</w:t>
      </w:r>
      <w:r>
        <w:rPr>
          <w:rFonts w:hint="default"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0314-5053812</w:t>
      </w:r>
      <w:r>
        <w:rPr>
          <w:rFonts w:hint="default" w:ascii="仿宋_GB2312" w:hAnsi="仿宋_GB2312" w:eastAsia="仿宋_GB2312" w:cs="仿宋_GB2312"/>
          <w:sz w:val="32"/>
          <w:szCs w:val="32"/>
        </w:rPr>
        <w:t>　　邮编：</w:t>
      </w:r>
      <w:r>
        <w:rPr>
          <w:rFonts w:hint="eastAsia" w:ascii="仿宋_GB2312" w:hAnsi="仿宋_GB2312" w:eastAsia="仿宋_GB2312" w:cs="仿宋_GB2312"/>
          <w:sz w:val="32"/>
          <w:szCs w:val="32"/>
          <w:lang w:val="en-US" w:eastAsia="zh-CN"/>
        </w:rPr>
        <w:t>067399</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2.通过电子邮箱申请。</w:t>
      </w:r>
      <w:r>
        <w:rPr>
          <w:rFonts w:hint="default" w:ascii="仿宋_GB2312" w:hAnsi="仿宋_GB2312" w:eastAsia="仿宋_GB2312" w:cs="仿宋_GB2312"/>
          <w:sz w:val="32"/>
          <w:szCs w:val="32"/>
        </w:rPr>
        <w:t>申请人可登</w:t>
      </w:r>
      <w:r>
        <w:rPr>
          <w:rFonts w:hint="eastAsia" w:ascii="仿宋_GB2312" w:hAnsi="仿宋_GB2312" w:eastAsia="仿宋_GB2312" w:cs="仿宋_GB2312"/>
          <w:sz w:val="32"/>
          <w:szCs w:val="32"/>
          <w:lang w:eastAsia="zh-CN"/>
        </w:rPr>
        <w:t>录兴隆县人民政府</w:t>
      </w:r>
      <w:r>
        <w:rPr>
          <w:rFonts w:hint="default" w:ascii="仿宋_GB2312" w:hAnsi="仿宋_GB2312" w:eastAsia="仿宋_GB2312" w:cs="仿宋_GB2312"/>
          <w:sz w:val="32"/>
          <w:szCs w:val="32"/>
        </w:rPr>
        <w:t>网站,点击“政府</w:t>
      </w:r>
      <w:r>
        <w:rPr>
          <w:rFonts w:hint="eastAsia" w:ascii="仿宋_GB2312" w:hAnsi="仿宋_GB2312" w:eastAsia="仿宋_GB2312" w:cs="仿宋_GB2312"/>
          <w:sz w:val="32"/>
          <w:szCs w:val="32"/>
          <w:lang w:eastAsia="zh-CN"/>
        </w:rPr>
        <w:t>信息公开</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，搜索兴隆县民政局依申请公开指南，</w:t>
      </w:r>
      <w:r>
        <w:rPr>
          <w:rFonts w:hint="default" w:ascii="仿宋_GB2312" w:hAnsi="仿宋_GB2312" w:eastAsia="仿宋_GB2312" w:cs="仿宋_GB2312"/>
          <w:sz w:val="32"/>
          <w:szCs w:val="32"/>
        </w:rPr>
        <w:t>下载政府信息公开申请表并发送至</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"mailto:xlxmzj@126.com" </w:instrText>
      </w:r>
      <w:r>
        <w:rPr>
          <w:rFonts w:hint="eastAsia" w:ascii="仿宋_GB2312" w:hAnsi="仿宋_GB2312" w:eastAsia="仿宋_GB2312" w:cs="仿宋_GB2312"/>
          <w:sz w:val="32"/>
          <w:szCs w:val="32"/>
          <w:lang w:val="en-US" w:eastAsia="zh-CN"/>
        </w:rPr>
        <w:fldChar w:fldCharType="separate"/>
      </w:r>
      <w:r>
        <w:rPr>
          <w:rStyle w:val="5"/>
          <w:rFonts w:hint="eastAsia" w:ascii="仿宋_GB2312" w:hAnsi="仿宋_GB2312" w:eastAsia="仿宋_GB2312" w:cs="仿宋_GB2312"/>
          <w:sz w:val="32"/>
          <w:szCs w:val="32"/>
          <w:lang w:val="en-US" w:eastAsia="zh-CN"/>
        </w:rPr>
        <w:t>xlxmzj</w:t>
      </w:r>
      <w:r>
        <w:rPr>
          <w:rStyle w:val="5"/>
          <w:rFonts w:hint="eastAsia" w:ascii="仿宋_GB2312" w:hAnsi="仿宋_GB2312" w:eastAsia="仿宋_GB2312" w:cs="仿宋_GB2312"/>
          <w:sz w:val="32"/>
          <w:szCs w:val="32"/>
        </w:rPr>
        <w:t>@126.com</w:t>
      </w:r>
      <w:r>
        <w:rPr>
          <w:rFonts w:hint="eastAsia"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å¾®è½¯é›…é»‘" w:hAnsi="å¾®è½¯é›…é»‘" w:eastAsia="å¾®è½¯é›…é»‘" w:cs="å¾®è½¯é›…é»‘"/>
          <w:i w:val="0"/>
          <w:iCs w:val="0"/>
          <w:caps w:val="0"/>
          <w:color w:val="000000"/>
          <w:spacing w:val="0"/>
          <w:sz w:val="16"/>
          <w:szCs w:val="16"/>
          <w:u w:val="none"/>
        </w:rPr>
      </w:pPr>
      <w:r>
        <w:rPr>
          <w:rFonts w:hint="eastAsia" w:ascii="仿宋_GB2312" w:hAnsi="仿宋_GB2312" w:eastAsia="仿宋_GB2312" w:cs="仿宋_GB2312"/>
          <w:sz w:val="32"/>
          <w:szCs w:val="32"/>
        </w:rPr>
        <w:t>3.当面申请。</w:t>
      </w:r>
      <w:r>
        <w:rPr>
          <w:rFonts w:hint="default" w:ascii="仿宋_GB2312" w:hAnsi="仿宋_GB2312" w:eastAsia="仿宋_GB2312" w:cs="仿宋_GB2312"/>
          <w:sz w:val="32"/>
          <w:szCs w:val="32"/>
        </w:rPr>
        <w:t>申请人可以到</w:t>
      </w:r>
      <w:r>
        <w:rPr>
          <w:rFonts w:hint="eastAsia" w:ascii="仿宋_GB2312" w:hAnsi="仿宋_GB2312" w:eastAsia="仿宋_GB2312" w:cs="仿宋_GB2312"/>
          <w:sz w:val="32"/>
          <w:szCs w:val="32"/>
          <w:lang w:eastAsia="zh-CN"/>
        </w:rPr>
        <w:t>兴隆县</w:t>
      </w:r>
      <w:r>
        <w:rPr>
          <w:rFonts w:hint="default" w:ascii="仿宋_GB2312" w:hAnsi="仿宋_GB2312" w:eastAsia="仿宋_GB2312" w:cs="仿宋_GB2312"/>
          <w:sz w:val="32"/>
          <w:szCs w:val="32"/>
        </w:rPr>
        <w:t>民政局办公室现场提出书面申请。地址：</w:t>
      </w:r>
      <w:r>
        <w:rPr>
          <w:rFonts w:hint="eastAsia" w:ascii="仿宋_GB2312" w:hAnsi="仿宋_GB2312" w:eastAsia="仿宋_GB2312" w:cs="仿宋_GB2312"/>
          <w:sz w:val="32"/>
          <w:szCs w:val="32"/>
          <w:lang w:eastAsia="zh-CN"/>
        </w:rPr>
        <w:t>兴隆县兴隆镇后苗圃院内</w:t>
      </w:r>
      <w:r>
        <w:rPr>
          <w:rFonts w:hint="default" w:ascii="仿宋_GB2312" w:hAnsi="仿宋_GB2312" w:eastAsia="仿宋_GB2312" w:cs="仿宋_GB2312"/>
          <w:sz w:val="32"/>
          <w:szCs w:val="32"/>
        </w:rPr>
        <w:t>。受理时间：</w:t>
      </w:r>
      <w:r>
        <w:rPr>
          <w:rFonts w:hint="eastAsia" w:ascii="仿宋_GB2312" w:hAnsi="仿宋_GB2312" w:eastAsia="仿宋_GB2312" w:cs="仿宋_GB2312"/>
          <w:sz w:val="32"/>
          <w:szCs w:val="32"/>
        </w:rPr>
        <w:t>国家法定工作日上午8:30--12:00，下午1:30--5:30（6-9月份下午2:30--5:30）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4.传真申请。请注明“政府信息公开申请”字样，传真号码：0314-</w:t>
      </w:r>
      <w:r>
        <w:rPr>
          <w:rFonts w:hint="eastAsia" w:ascii="仿宋_GB2312" w:hAnsi="仿宋_GB2312" w:eastAsia="仿宋_GB2312" w:cs="仿宋_GB2312"/>
          <w:sz w:val="32"/>
          <w:szCs w:val="32"/>
          <w:lang w:val="en-US" w:eastAsia="zh-CN"/>
        </w:rPr>
        <w:t>5051062</w:t>
      </w:r>
      <w:r>
        <w:rPr>
          <w:rFonts w:hint="eastAsia" w:ascii="仿宋_GB2312" w:hAnsi="仿宋_GB2312" w:eastAsia="仿宋_GB2312" w:cs="仿宋_GB2312"/>
          <w:sz w:val="32"/>
          <w:szCs w:val="32"/>
        </w:rPr>
        <w:t>。发送传真后电话联系进行确认。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1.申请人提交政府信息公开申请应当提供身份证明、联系方式。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2.申请人对所需信息的描述应详细、明确。如有可能，请提供该信息的名称、文号或者便于查询的其他特征性描述。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3.申请人委托代理人提出政府信息公开申请的，应当提供委托代理证明材料；5人以上（含5人）共同申请同一政府信息，可以推选1至5名代表提交申请，并提供推举证明材料。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申请的处理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本机关在收到申请后，能够当场答复的，应当场答复。不能当场答复的，在受理之日起20个工作日内根据情况分别作出答复：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7.所申请公开信息属于工商、不动产登记资料等信息，有关法律、行政法规对信息的获取有特别规定的，告知申请人依照有关法律、行政法规的规定处理。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政府信息公开申请内容不明确的，本机关自收到申请之日起7个工作日内一次性告知申请人作出补正，说明需要补正的事项和合理的补正期限。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9.需要延长答复期限的，经本机关政府信息公开工作机构负责人同意并告知申请人，延长的期限最长不超过20个工作日。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10.本机关认为依申请公开的政府信息公开会损害第三方合法权益的，应当书面征求第三方意见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11.依申请公开的政府信息是由本机关牵头制作的，本机关可以征求相关行政机关的意见。征求第三方和其他机关意见所需时间不计算在前款规定的期限内。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12.申请人申请公开政府信息的数量、频次明显超过合理范围，本机关可以要求申请人说明理由，理由不合理的，告知申请人不予受理。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13.申请人以政府信息公开申请的形式进行信访、投诉、举报等活动，告知申请人不作为政府信息共公开申请处理。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收费标准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本机关依申请提供政府信息，不收取费用。但是，申请人申请公开政府信息的数量、频次明显超过合理范围的，按照有关规定收取信息处理费。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、监督和救济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公民、法人或者其他组织认为本机关在政府信息公开工作中的具体行政行为侵犯其合法权益的，可以向上一级行政机关或者政府信息公开工作主管部门投诉、举报，也可以依法申请行政复议或者提起行政诉讼。</w:t>
      </w:r>
    </w:p>
    <w:tbl>
      <w:tblPr>
        <w:tblStyle w:val="3"/>
        <w:tblW w:w="9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675"/>
        <w:gridCol w:w="1349"/>
        <w:gridCol w:w="2758"/>
        <w:gridCol w:w="1349"/>
        <w:gridCol w:w="3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72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政府信息公开申请表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申请人信息</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证件号码</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传真号码</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邮政编码</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联系地址</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法人或   其它组织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法人代表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联系人姓名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联系地址</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联系人电话</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邮编</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传真</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电子信箱</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申请时间</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所需信息情况</w:t>
            </w:r>
          </w:p>
        </w:tc>
        <w:tc>
          <w:tcPr>
            <w:tcW w:w="202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所需信息的内容描述</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所需信息用途</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5" w:type="dxa"/>
            <w:gridSpan w:val="3"/>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所需信息指定提供方式（可选）</w:t>
            </w:r>
          </w:p>
        </w:tc>
        <w:tc>
          <w:tcPr>
            <w:tcW w:w="448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获取信息方式（可选）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书面</w:t>
            </w:r>
          </w:p>
        </w:tc>
        <w:tc>
          <w:tcPr>
            <w:tcW w:w="276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135" w:type="dxa"/>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电子邮件</w:t>
            </w:r>
          </w:p>
        </w:tc>
        <w:tc>
          <w:tcPr>
            <w:tcW w:w="276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135" w:type="dxa"/>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信函</w:t>
            </w:r>
          </w:p>
        </w:tc>
        <w:tc>
          <w:tcPr>
            <w:tcW w:w="276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135" w:type="dxa"/>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光盘</w:t>
            </w:r>
          </w:p>
        </w:tc>
        <w:tc>
          <w:tcPr>
            <w:tcW w:w="276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135" w:type="dxa"/>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w:t>
            </w:r>
          </w:p>
        </w:tc>
        <w:tc>
          <w:tcPr>
            <w:tcW w:w="2760"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35"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其它方式，</w:t>
            </w:r>
          </w:p>
        </w:tc>
        <w:tc>
          <w:tcPr>
            <w:tcW w:w="2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具体为</w:t>
            </w:r>
          </w:p>
        </w:tc>
        <w:tc>
          <w:tcPr>
            <w:tcW w:w="1350"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35"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7543E"/>
    <w:rsid w:val="42C7543E"/>
    <w:rsid w:val="460235F9"/>
    <w:rsid w:val="5624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2024-01-15T08:09:00Z</dcterms:created>
  <dc:creator>Administrator</dc:creator>
  <cp:lastModifiedBy>Administrator</cp:lastModifiedBy>
  <dcterms:modified xsi:type="dcterms:W3CDTF">2024-03-05T06:18:49Z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93BAC165E94049B4A3E10BA7BC17F0BF</vt:lpwstr>
  </property>
</Properties>
</file>