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B5" w:rsidRDefault="007409B5">
      <w:pPr>
        <w:spacing w:line="400" w:lineRule="exact"/>
        <w:jc w:val="center"/>
        <w:rPr>
          <w:rFonts w:ascii="仿宋_GB2312" w:eastAsia="仿宋_GB2312" w:hAnsi="黑体" w:cs="Arial"/>
          <w:b/>
          <w:color w:val="000000"/>
          <w:sz w:val="44"/>
          <w:szCs w:val="44"/>
        </w:rPr>
      </w:pPr>
    </w:p>
    <w:p w:rsidR="007409B5" w:rsidRDefault="007409B5">
      <w:pPr>
        <w:pStyle w:val="2"/>
      </w:pPr>
    </w:p>
    <w:tbl>
      <w:tblPr>
        <w:tblW w:w="0" w:type="auto"/>
        <w:jc w:val="center"/>
        <w:tblLayout w:type="fixed"/>
        <w:tblLook w:val="04A0"/>
      </w:tblPr>
      <w:tblGrid>
        <w:gridCol w:w="6275"/>
        <w:gridCol w:w="1980"/>
      </w:tblGrid>
      <w:tr w:rsidR="007409B5">
        <w:trPr>
          <w:cantSplit/>
          <w:jc w:val="center"/>
        </w:trPr>
        <w:tc>
          <w:tcPr>
            <w:tcW w:w="6275" w:type="dxa"/>
            <w:vAlign w:val="center"/>
          </w:tcPr>
          <w:p w:rsidR="007409B5" w:rsidRDefault="00214252">
            <w:pPr>
              <w:tabs>
                <w:tab w:val="left" w:pos="6077"/>
              </w:tabs>
              <w:spacing w:line="1200" w:lineRule="exact"/>
              <w:rPr>
                <w:rFonts w:ascii="方正小标宋简体" w:eastAsia="方正小标宋简体" w:hAnsi="宋体"/>
                <w:color w:val="FF0000"/>
                <w:spacing w:val="120"/>
                <w:w w:val="90"/>
                <w:sz w:val="84"/>
                <w:szCs w:val="84"/>
              </w:rPr>
            </w:pPr>
            <w:r>
              <w:rPr>
                <w:rFonts w:ascii="方正小标宋简体" w:eastAsia="方正小标宋简体" w:hAnsi="宋体" w:hint="eastAsia"/>
                <w:color w:val="FF0000"/>
                <w:spacing w:val="120"/>
                <w:w w:val="90"/>
                <w:sz w:val="84"/>
                <w:szCs w:val="84"/>
              </w:rPr>
              <w:t>兴隆县</w:t>
            </w:r>
            <w:r>
              <w:rPr>
                <w:rFonts w:ascii="方正小标宋简体" w:eastAsia="方正小标宋简体" w:hAnsi="宋体" w:hint="eastAsia"/>
                <w:color w:val="FF0000"/>
                <w:spacing w:val="120"/>
                <w:w w:val="90"/>
                <w:sz w:val="84"/>
                <w:szCs w:val="84"/>
              </w:rPr>
              <w:t>民政局</w:t>
            </w:r>
          </w:p>
        </w:tc>
        <w:tc>
          <w:tcPr>
            <w:tcW w:w="1980" w:type="dxa"/>
            <w:vMerge w:val="restart"/>
            <w:vAlign w:val="center"/>
          </w:tcPr>
          <w:p w:rsidR="007409B5" w:rsidRDefault="00214252">
            <w:pPr>
              <w:tabs>
                <w:tab w:val="left" w:pos="6077"/>
              </w:tabs>
              <w:rPr>
                <w:rFonts w:ascii="仿宋_GB2312" w:eastAsia="仿宋_GB2312" w:hAnsi="宋体"/>
                <w:b/>
                <w:color w:val="FF0000"/>
                <w:sz w:val="52"/>
              </w:rPr>
            </w:pPr>
            <w:r>
              <w:rPr>
                <w:rFonts w:ascii="方正小标宋简体" w:eastAsia="方正小标宋简体" w:hAnsi="宋体" w:hint="eastAsia"/>
                <w:color w:val="FF0000"/>
                <w:spacing w:val="40"/>
                <w:w w:val="90"/>
                <w:sz w:val="84"/>
                <w:szCs w:val="84"/>
              </w:rPr>
              <w:t>文件</w:t>
            </w:r>
          </w:p>
        </w:tc>
      </w:tr>
      <w:tr w:rsidR="007409B5">
        <w:trPr>
          <w:cantSplit/>
          <w:trHeight w:val="1838"/>
          <w:jc w:val="center"/>
        </w:trPr>
        <w:tc>
          <w:tcPr>
            <w:tcW w:w="6275" w:type="dxa"/>
            <w:vAlign w:val="center"/>
          </w:tcPr>
          <w:p w:rsidR="007409B5" w:rsidRDefault="00214252">
            <w:pPr>
              <w:tabs>
                <w:tab w:val="left" w:pos="6077"/>
              </w:tabs>
              <w:spacing w:line="1200" w:lineRule="exact"/>
              <w:rPr>
                <w:rFonts w:ascii="方正小标宋简体" w:eastAsia="方正小标宋简体" w:hAnsi="宋体"/>
                <w:color w:val="FF0000"/>
                <w:spacing w:val="120"/>
                <w:w w:val="90"/>
                <w:sz w:val="84"/>
                <w:szCs w:val="84"/>
              </w:rPr>
            </w:pPr>
            <w:r>
              <w:rPr>
                <w:rFonts w:ascii="方正小标宋简体" w:eastAsia="方正小标宋简体" w:hAnsi="宋体" w:hint="eastAsia"/>
                <w:color w:val="FF0000"/>
                <w:spacing w:val="120"/>
                <w:w w:val="90"/>
                <w:sz w:val="84"/>
                <w:szCs w:val="84"/>
              </w:rPr>
              <w:t>兴隆县</w:t>
            </w:r>
            <w:r>
              <w:rPr>
                <w:rFonts w:ascii="方正小标宋简体" w:eastAsia="方正小标宋简体" w:hAnsi="宋体" w:hint="eastAsia"/>
                <w:color w:val="FF0000"/>
                <w:spacing w:val="120"/>
                <w:w w:val="90"/>
                <w:sz w:val="84"/>
                <w:szCs w:val="84"/>
              </w:rPr>
              <w:t>财政局</w:t>
            </w:r>
          </w:p>
        </w:tc>
        <w:tc>
          <w:tcPr>
            <w:tcW w:w="1980" w:type="dxa"/>
            <w:vMerge/>
            <w:vAlign w:val="center"/>
          </w:tcPr>
          <w:p w:rsidR="007409B5" w:rsidRDefault="007409B5">
            <w:pPr>
              <w:tabs>
                <w:tab w:val="left" w:pos="6077"/>
              </w:tabs>
              <w:rPr>
                <w:rFonts w:ascii="宋体" w:hAnsi="宋体"/>
                <w:b/>
                <w:sz w:val="52"/>
              </w:rPr>
            </w:pPr>
          </w:p>
        </w:tc>
      </w:tr>
    </w:tbl>
    <w:p w:rsidR="007409B5" w:rsidRDefault="007409B5">
      <w:pPr>
        <w:spacing w:line="400" w:lineRule="exact"/>
        <w:jc w:val="center"/>
        <w:rPr>
          <w:rFonts w:ascii="仿宋_GB2312" w:eastAsia="仿宋_GB2312" w:hAnsi="黑体" w:cs="Arial"/>
          <w:b/>
          <w:color w:val="000000"/>
          <w:sz w:val="44"/>
          <w:szCs w:val="44"/>
        </w:rPr>
      </w:pPr>
    </w:p>
    <w:p w:rsidR="007409B5" w:rsidRDefault="007409B5">
      <w:pPr>
        <w:tabs>
          <w:tab w:val="left" w:pos="6077"/>
        </w:tabs>
        <w:ind w:firstLineChars="200" w:firstLine="640"/>
        <w:rPr>
          <w:rFonts w:ascii="仿宋_GB2312" w:eastAsia="仿宋_GB2312" w:hAnsi="仿宋_GB2312"/>
          <w:sz w:val="32"/>
        </w:rPr>
      </w:pPr>
    </w:p>
    <w:p w:rsidR="007409B5" w:rsidRDefault="00214252">
      <w:pPr>
        <w:jc w:val="center"/>
        <w:rPr>
          <w:rFonts w:ascii="仿宋" w:eastAsia="仿宋" w:hAnsi="仿宋"/>
          <w:sz w:val="32"/>
          <w:szCs w:val="32"/>
        </w:rPr>
      </w:pPr>
      <w:r>
        <w:rPr>
          <w:rFonts w:ascii="仿宋" w:eastAsia="仿宋" w:hAnsi="仿宋" w:hint="eastAsia"/>
          <w:sz w:val="32"/>
          <w:szCs w:val="32"/>
        </w:rPr>
        <w:t xml:space="preserve"> </w:t>
      </w:r>
      <w:r>
        <w:rPr>
          <w:rFonts w:ascii="仿宋_GB2312" w:eastAsia="仿宋_GB2312" w:hint="eastAsia"/>
          <w:color w:val="000000"/>
          <w:sz w:val="32"/>
          <w:szCs w:val="32"/>
          <w:shd w:val="clear" w:color="auto" w:fill="FFFFFF"/>
        </w:rPr>
        <w:t>兴</w:t>
      </w:r>
      <w:r>
        <w:rPr>
          <w:rFonts w:ascii="仿宋_GB2312" w:eastAsia="仿宋_GB2312" w:hint="eastAsia"/>
          <w:color w:val="000000"/>
          <w:sz w:val="32"/>
          <w:szCs w:val="32"/>
          <w:shd w:val="clear" w:color="auto" w:fill="FFFFFF"/>
        </w:rPr>
        <w:t>民字</w:t>
      </w:r>
      <w:r>
        <w:rPr>
          <w:rFonts w:ascii="仿宋_GB2312" w:eastAsia="仿宋_GB2312" w:hint="eastAsia"/>
          <w:color w:val="000000"/>
          <w:sz w:val="32"/>
          <w:szCs w:val="32"/>
          <w:shd w:val="clear" w:color="auto" w:fill="FFFFFF"/>
        </w:rPr>
        <w:t>[</w:t>
      </w:r>
      <w:r>
        <w:rPr>
          <w:rFonts w:ascii="仿宋_GB2312" w:eastAsia="仿宋_GB2312" w:hint="eastAsia"/>
          <w:color w:val="000000"/>
          <w:sz w:val="32"/>
          <w:szCs w:val="32"/>
          <w:shd w:val="clear" w:color="auto" w:fill="FFFFFF"/>
        </w:rPr>
        <w:t>2</w:t>
      </w:r>
      <w:r>
        <w:rPr>
          <w:rFonts w:ascii="仿宋_GB2312" w:eastAsia="仿宋_GB2312" w:hint="eastAsia"/>
          <w:color w:val="000000"/>
          <w:sz w:val="32"/>
          <w:szCs w:val="32"/>
          <w:shd w:val="clear" w:color="auto" w:fill="FFFFFF"/>
        </w:rPr>
        <w:t>022]34</w:t>
      </w:r>
      <w:bookmarkStart w:id="0" w:name="_GoBack"/>
      <w:bookmarkEnd w:id="0"/>
      <w:r>
        <w:rPr>
          <w:rFonts w:ascii="仿宋_GB2312" w:eastAsia="仿宋_GB2312" w:hint="eastAsia"/>
          <w:color w:val="000000"/>
          <w:sz w:val="32"/>
          <w:szCs w:val="32"/>
          <w:shd w:val="clear" w:color="auto" w:fill="FFFFFF"/>
        </w:rPr>
        <w:t>号</w:t>
      </w:r>
    </w:p>
    <w:p w:rsidR="007409B5" w:rsidRDefault="007409B5">
      <w:pPr>
        <w:spacing w:line="560" w:lineRule="exact"/>
        <w:jc w:val="center"/>
        <w:rPr>
          <w:rFonts w:ascii="仿宋_GB2312" w:eastAsia="仿宋_GB2312" w:hAnsi="黑体" w:cs="Arial"/>
          <w:color w:val="000000"/>
          <w:sz w:val="44"/>
          <w:szCs w:val="44"/>
        </w:rPr>
      </w:pPr>
      <w:r w:rsidRPr="007409B5">
        <w:rPr>
          <w:rFonts w:ascii="仿宋" w:eastAsia="仿宋" w:hAnsi="仿宋"/>
          <w:sz w:val="32"/>
          <w:szCs w:val="32"/>
        </w:rPr>
        <w:pict>
          <v:line id="_x0000_s1026" style="position:absolute;left:0;text-align:left;z-index:251660288" from="9pt,9.6pt" to="414pt,9.6pt" o:gfxdata="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v/UH0wAAAAgBAAAPAAAAAAAAAAEAIAAAACIAAABkcnMvZG93bnJldi54bWxQSwECFAAU&#10;AAAACACHTuJAFXwAgPYBAADkAwAADgAAAAAAAAABACAAAAAiAQAAZHJzL2Uyb0RvYy54bWxQSwUG&#10;AAAAAAYABgBZAQAAigUAAAAA&#10;" strokecolor="red"/>
        </w:pict>
      </w:r>
    </w:p>
    <w:p w:rsidR="007409B5" w:rsidRDefault="007409B5">
      <w:pPr>
        <w:spacing w:line="560" w:lineRule="exact"/>
      </w:pPr>
    </w:p>
    <w:p w:rsidR="007409B5" w:rsidRPr="00B06586" w:rsidRDefault="00214252">
      <w:pPr>
        <w:spacing w:line="640" w:lineRule="exact"/>
        <w:jc w:val="center"/>
        <w:rPr>
          <w:rStyle w:val="NormalCharacter"/>
          <w:rFonts w:ascii="方正小标宋_GBK" w:eastAsia="方正小标宋_GBK" w:hAnsi="黑体" w:hint="eastAsia"/>
          <w:sz w:val="44"/>
          <w:szCs w:val="44"/>
        </w:rPr>
      </w:pPr>
      <w:r w:rsidRPr="00B06586">
        <w:rPr>
          <w:rStyle w:val="NormalCharacter"/>
          <w:rFonts w:ascii="方正小标宋_GBK" w:eastAsia="方正小标宋_GBK" w:hAnsi="黑体" w:hint="eastAsia"/>
          <w:sz w:val="44"/>
          <w:szCs w:val="44"/>
        </w:rPr>
        <w:t>兴隆县民政局</w:t>
      </w:r>
      <w:r w:rsidRPr="00B06586">
        <w:rPr>
          <w:rStyle w:val="NormalCharacter"/>
          <w:rFonts w:ascii="方正小标宋_GBK" w:eastAsia="方正小标宋_GBK" w:hAnsi="黑体" w:hint="eastAsia"/>
          <w:sz w:val="44"/>
          <w:szCs w:val="44"/>
        </w:rPr>
        <w:t xml:space="preserve">  </w:t>
      </w:r>
      <w:r w:rsidRPr="00B06586">
        <w:rPr>
          <w:rStyle w:val="NormalCharacter"/>
          <w:rFonts w:ascii="方正小标宋_GBK" w:eastAsia="方正小标宋_GBK" w:hAnsi="黑体" w:hint="eastAsia"/>
          <w:sz w:val="44"/>
          <w:szCs w:val="44"/>
        </w:rPr>
        <w:t>兴隆县财政局</w:t>
      </w:r>
    </w:p>
    <w:p w:rsidR="007409B5" w:rsidRPr="00B06586" w:rsidRDefault="00214252">
      <w:pPr>
        <w:spacing w:line="640" w:lineRule="exact"/>
        <w:jc w:val="center"/>
        <w:rPr>
          <w:rStyle w:val="NormalCharacter"/>
          <w:rFonts w:ascii="方正小标宋_GBK" w:eastAsia="方正小标宋_GBK" w:hAnsi="黑体" w:hint="eastAsia"/>
          <w:spacing w:val="-11"/>
          <w:sz w:val="44"/>
          <w:szCs w:val="44"/>
        </w:rPr>
      </w:pPr>
      <w:r w:rsidRPr="00B06586">
        <w:rPr>
          <w:rStyle w:val="NormalCharacter"/>
          <w:rFonts w:ascii="方正小标宋_GBK" w:eastAsia="方正小标宋_GBK" w:hAnsi="黑体" w:hint="eastAsia"/>
          <w:spacing w:val="-11"/>
          <w:sz w:val="44"/>
          <w:szCs w:val="44"/>
        </w:rPr>
        <w:t>关于提高</w:t>
      </w:r>
      <w:r w:rsidRPr="00B06586">
        <w:rPr>
          <w:rStyle w:val="NormalCharacter"/>
          <w:rFonts w:ascii="方正小标宋_GBK" w:eastAsia="方正小标宋_GBK" w:hAnsi="黑体" w:hint="eastAsia"/>
          <w:spacing w:val="-11"/>
          <w:sz w:val="44"/>
          <w:szCs w:val="44"/>
        </w:rPr>
        <w:t>孤儿基本生活最低养育标准和事实无人抚养儿童基本生活补贴标准</w:t>
      </w:r>
      <w:r w:rsidRPr="00B06586">
        <w:rPr>
          <w:rStyle w:val="NormalCharacter"/>
          <w:rFonts w:ascii="方正小标宋_GBK" w:eastAsia="方正小标宋_GBK" w:hAnsi="黑体" w:hint="eastAsia"/>
          <w:spacing w:val="-11"/>
          <w:sz w:val="44"/>
          <w:szCs w:val="44"/>
        </w:rPr>
        <w:t>的通知</w:t>
      </w:r>
    </w:p>
    <w:p w:rsidR="007409B5" w:rsidRDefault="007409B5">
      <w:pPr>
        <w:spacing w:line="620" w:lineRule="exact"/>
        <w:rPr>
          <w:rFonts w:ascii="仿宋_GB2312" w:eastAsia="仿宋_GB2312" w:hAnsi="仿宋"/>
          <w:sz w:val="32"/>
          <w:szCs w:val="32"/>
        </w:rPr>
      </w:pPr>
    </w:p>
    <w:p w:rsidR="007409B5" w:rsidRDefault="00214252">
      <w:pPr>
        <w:spacing w:line="580" w:lineRule="exact"/>
      </w:pPr>
      <w:r>
        <w:rPr>
          <w:rFonts w:ascii="仿宋_GB2312" w:eastAsia="仿宋_GB2312" w:hAnsi="仿宋" w:hint="eastAsia"/>
          <w:sz w:val="32"/>
          <w:szCs w:val="32"/>
        </w:rPr>
        <w:t>各</w:t>
      </w:r>
      <w:r>
        <w:rPr>
          <w:rFonts w:ascii="仿宋_GB2312" w:eastAsia="仿宋_GB2312" w:hAnsi="仿宋" w:hint="eastAsia"/>
          <w:sz w:val="32"/>
          <w:szCs w:val="32"/>
        </w:rPr>
        <w:t>乡（镇）人民政府：</w:t>
      </w:r>
    </w:p>
    <w:p w:rsidR="007409B5" w:rsidRDefault="00214252">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根据承德市民政局、承德市财政局《</w:t>
      </w:r>
      <w:r>
        <w:rPr>
          <w:rFonts w:ascii="仿宋_GB2312" w:eastAsia="仿宋_GB2312" w:hAnsi="仿宋" w:hint="eastAsia"/>
          <w:sz w:val="32"/>
          <w:szCs w:val="32"/>
        </w:rPr>
        <w:t>关于提高孤儿基本生活最低养育标准和事实无人抚养儿童基本生活补贴标准的通知</w:t>
      </w:r>
      <w:r>
        <w:rPr>
          <w:rFonts w:ascii="仿宋_GB2312" w:eastAsia="仿宋_GB2312" w:hAnsi="仿宋" w:hint="eastAsia"/>
          <w:sz w:val="32"/>
          <w:szCs w:val="32"/>
        </w:rPr>
        <w:t>》（</w:t>
      </w:r>
      <w:r>
        <w:rPr>
          <w:rFonts w:ascii="仿宋_GB2312" w:eastAsia="仿宋_GB2312" w:hAnsi="仿宋" w:hint="eastAsia"/>
          <w:sz w:val="32"/>
          <w:szCs w:val="32"/>
        </w:rPr>
        <w:t>承市民通字</w:t>
      </w:r>
      <w:r>
        <w:rPr>
          <w:rFonts w:ascii="仿宋_GB2312" w:eastAsia="仿宋_GB2312" w:hAnsi="仿宋" w:hint="eastAsia"/>
          <w:sz w:val="32"/>
          <w:szCs w:val="32"/>
        </w:rPr>
        <w:t>〔</w:t>
      </w:r>
      <w:r>
        <w:rPr>
          <w:rFonts w:ascii="仿宋_GB2312" w:eastAsia="仿宋_GB2312" w:hAnsi="仿宋" w:hint="eastAsia"/>
          <w:sz w:val="32"/>
          <w:szCs w:val="32"/>
        </w:rPr>
        <w:t>2022</w:t>
      </w:r>
      <w:r>
        <w:rPr>
          <w:rFonts w:ascii="仿宋_GB2312" w:eastAsia="仿宋_GB2312" w:hAnsi="仿宋" w:hint="eastAsia"/>
          <w:sz w:val="32"/>
          <w:szCs w:val="32"/>
        </w:rPr>
        <w:t>〕</w:t>
      </w:r>
      <w:r>
        <w:rPr>
          <w:rFonts w:ascii="仿宋_GB2312" w:eastAsia="仿宋_GB2312" w:hAnsi="仿宋" w:hint="eastAsia"/>
          <w:sz w:val="32"/>
          <w:szCs w:val="32"/>
        </w:rPr>
        <w:t>44</w:t>
      </w:r>
      <w:r>
        <w:rPr>
          <w:rFonts w:ascii="仿宋_GB2312" w:eastAsia="仿宋_GB2312" w:hAnsi="仿宋" w:hint="eastAsia"/>
          <w:sz w:val="32"/>
          <w:szCs w:val="32"/>
        </w:rPr>
        <w:t>号</w:t>
      </w:r>
      <w:r>
        <w:rPr>
          <w:rFonts w:ascii="仿宋_GB2312" w:eastAsia="仿宋_GB2312" w:hAnsi="仿宋" w:hint="eastAsia"/>
          <w:sz w:val="32"/>
          <w:szCs w:val="32"/>
        </w:rPr>
        <w:t>）</w:t>
      </w:r>
      <w:r>
        <w:rPr>
          <w:rFonts w:ascii="仿宋_GB2312" w:eastAsia="仿宋_GB2312" w:hAnsi="仿宋" w:hint="eastAsia"/>
          <w:sz w:val="32"/>
          <w:szCs w:val="32"/>
        </w:rPr>
        <w:t>要求，结合我</w:t>
      </w:r>
      <w:r>
        <w:rPr>
          <w:rFonts w:ascii="仿宋_GB2312" w:eastAsia="仿宋_GB2312" w:hAnsi="仿宋" w:hint="eastAsia"/>
          <w:sz w:val="32"/>
          <w:szCs w:val="32"/>
        </w:rPr>
        <w:t>县</w:t>
      </w:r>
      <w:r>
        <w:rPr>
          <w:rFonts w:ascii="仿宋_GB2312" w:eastAsia="仿宋_GB2312" w:hAnsi="仿宋" w:hint="eastAsia"/>
          <w:sz w:val="32"/>
          <w:szCs w:val="32"/>
        </w:rPr>
        <w:t>实际，经研究决定，对我</w:t>
      </w:r>
      <w:r>
        <w:rPr>
          <w:rFonts w:ascii="仿宋_GB2312" w:eastAsia="仿宋_GB2312" w:hAnsi="仿宋" w:hint="eastAsia"/>
          <w:sz w:val="32"/>
          <w:szCs w:val="32"/>
        </w:rPr>
        <w:t>县</w:t>
      </w:r>
      <w:r>
        <w:rPr>
          <w:rFonts w:ascii="仿宋_GB2312" w:eastAsia="仿宋_GB2312" w:hAnsi="仿宋" w:hint="eastAsia"/>
          <w:sz w:val="32"/>
          <w:szCs w:val="32"/>
        </w:rPr>
        <w:t>孤儿基本生活最低养育标准和事实无人抚养儿童基本生活补贴标准</w:t>
      </w:r>
      <w:r>
        <w:rPr>
          <w:rFonts w:ascii="仿宋_GB2312" w:eastAsia="仿宋_GB2312" w:hAnsi="仿宋" w:hint="eastAsia"/>
          <w:sz w:val="32"/>
          <w:szCs w:val="32"/>
        </w:rPr>
        <w:t>进行调整，具体标准如下：</w:t>
      </w:r>
    </w:p>
    <w:p w:rsidR="007409B5" w:rsidRDefault="00214252">
      <w:pPr>
        <w:spacing w:line="58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一、</w:t>
      </w:r>
      <w:r>
        <w:rPr>
          <w:rStyle w:val="NormalCharacter"/>
          <w:rFonts w:ascii="黑体" w:eastAsia="黑体" w:hAnsi="黑体" w:hint="eastAsia"/>
          <w:sz w:val="32"/>
          <w:szCs w:val="32"/>
        </w:rPr>
        <w:t>调整、执行范围</w:t>
      </w:r>
    </w:p>
    <w:p w:rsidR="007409B5" w:rsidRDefault="00214252">
      <w:pPr>
        <w:spacing w:line="580" w:lineRule="exact"/>
        <w:ind w:firstLineChars="200" w:firstLine="640"/>
        <w:rPr>
          <w:rFonts w:ascii="仿宋_GB2312" w:eastAsia="仿宋_GB2312" w:hAnsi="宋体"/>
          <w:sz w:val="32"/>
          <w:szCs w:val="32"/>
        </w:rPr>
      </w:pPr>
      <w:r>
        <w:rPr>
          <w:rFonts w:ascii="Times New Roman" w:eastAsia="仿宋_GB2312" w:hAnsi="Times New Roman" w:hint="eastAsia"/>
          <w:sz w:val="32"/>
          <w:szCs w:val="32"/>
        </w:rPr>
        <w:lastRenderedPageBreak/>
        <w:t>孤儿，其中包括散居孤儿、社会福利院机构养育孤儿；事实无人抚养儿童。</w:t>
      </w:r>
    </w:p>
    <w:p w:rsidR="007409B5" w:rsidRDefault="00214252">
      <w:pPr>
        <w:pStyle w:val="2"/>
        <w:spacing w:before="0" w:after="0"/>
        <w:ind w:firstLineChars="200" w:firstLine="640"/>
      </w:pPr>
      <w:r>
        <w:rPr>
          <w:rFonts w:ascii="黑体" w:eastAsia="黑体" w:hAnsi="黑体" w:cs="黑体" w:hint="eastAsia"/>
          <w:b w:val="0"/>
          <w:bCs w:val="0"/>
          <w:sz w:val="32"/>
        </w:rPr>
        <w:t>二、孤儿基本生活最低养育标准和事实无人抚养儿童基本生活补贴标准</w:t>
      </w:r>
    </w:p>
    <w:p w:rsidR="007409B5" w:rsidRDefault="00214252">
      <w:pPr>
        <w:adjustRightInd w:val="0"/>
        <w:snapToGrid w:val="0"/>
        <w:spacing w:line="600" w:lineRule="exact"/>
        <w:ind w:firstLineChars="200" w:firstLine="640"/>
        <w:rPr>
          <w:rFonts w:ascii="仿宋_GB2312" w:eastAsia="仿宋_GB2312" w:hAnsi="仿宋"/>
          <w:sz w:val="32"/>
          <w:szCs w:val="32"/>
        </w:rPr>
      </w:pPr>
      <w:r>
        <w:rPr>
          <w:rStyle w:val="NormalCharacter"/>
          <w:rFonts w:ascii="仿宋_GB2312" w:eastAsia="仿宋_GB2312" w:hAnsi="仿宋_GB2312" w:hint="eastAsia"/>
          <w:sz w:val="32"/>
          <w:szCs w:val="32"/>
        </w:rPr>
        <w:t>孤儿基本生活最低养育标准和事实无人抚养儿童基本生活补贴标准，按照</w:t>
      </w:r>
      <w:r>
        <w:rPr>
          <w:rStyle w:val="NormalCharacter"/>
          <w:rFonts w:ascii="仿宋_GB2312" w:eastAsia="仿宋_GB2312" w:hAnsi="仿宋_GB2312" w:hint="eastAsia"/>
          <w:sz w:val="32"/>
          <w:szCs w:val="32"/>
        </w:rPr>
        <w:t>承德市民政局、承德市财政局《</w:t>
      </w:r>
      <w:r>
        <w:rPr>
          <w:rStyle w:val="NormalCharacter"/>
          <w:rFonts w:ascii="仿宋_GB2312" w:eastAsia="仿宋_GB2312" w:hAnsi="仿宋_GB2312" w:hint="eastAsia"/>
          <w:sz w:val="32"/>
          <w:szCs w:val="32"/>
        </w:rPr>
        <w:t>关于提高孤儿基本生活最低养育标准和事实无人抚养儿童基本生活补贴标准的通知</w:t>
      </w:r>
      <w:r>
        <w:rPr>
          <w:rStyle w:val="NormalCharacter"/>
          <w:rFonts w:ascii="仿宋_GB2312" w:eastAsia="仿宋_GB2312" w:hAnsi="仿宋_GB2312" w:hint="eastAsia"/>
          <w:sz w:val="32"/>
          <w:szCs w:val="32"/>
        </w:rPr>
        <w:t>》（</w:t>
      </w:r>
      <w:r>
        <w:rPr>
          <w:rStyle w:val="NormalCharacter"/>
          <w:rFonts w:ascii="仿宋_GB2312" w:eastAsia="仿宋_GB2312" w:hAnsi="仿宋_GB2312" w:hint="eastAsia"/>
          <w:sz w:val="32"/>
          <w:szCs w:val="32"/>
        </w:rPr>
        <w:t>承市民通字</w:t>
      </w:r>
      <w:r>
        <w:rPr>
          <w:rFonts w:ascii="仿宋_GB2312" w:eastAsia="仿宋_GB2312" w:hAnsi="黑体" w:hint="eastAsia"/>
          <w:snapToGrid w:val="0"/>
          <w:color w:val="000000"/>
          <w:kern w:val="0"/>
          <w:sz w:val="32"/>
          <w:szCs w:val="32"/>
        </w:rPr>
        <w:t>〔</w:t>
      </w:r>
      <w:r>
        <w:rPr>
          <w:rFonts w:ascii="仿宋_GB2312" w:eastAsia="仿宋_GB2312" w:hAnsi="黑体" w:hint="eastAsia"/>
          <w:snapToGrid w:val="0"/>
          <w:color w:val="000000"/>
          <w:kern w:val="0"/>
          <w:sz w:val="32"/>
          <w:szCs w:val="32"/>
        </w:rPr>
        <w:t>20</w:t>
      </w:r>
      <w:r>
        <w:rPr>
          <w:rFonts w:ascii="仿宋_GB2312" w:eastAsia="仿宋_GB2312" w:hAnsi="黑体" w:hint="eastAsia"/>
          <w:snapToGrid w:val="0"/>
          <w:color w:val="000000"/>
          <w:kern w:val="0"/>
          <w:sz w:val="32"/>
          <w:szCs w:val="32"/>
        </w:rPr>
        <w:t>22</w:t>
      </w:r>
      <w:r>
        <w:rPr>
          <w:rFonts w:ascii="仿宋_GB2312" w:eastAsia="仿宋_GB2312" w:hAnsi="黑体" w:hint="eastAsia"/>
          <w:snapToGrid w:val="0"/>
          <w:color w:val="000000"/>
          <w:kern w:val="0"/>
          <w:sz w:val="32"/>
          <w:szCs w:val="32"/>
        </w:rPr>
        <w:t>〕</w:t>
      </w:r>
      <w:r>
        <w:rPr>
          <w:rStyle w:val="NormalCharacter"/>
          <w:rFonts w:ascii="仿宋_GB2312" w:eastAsia="仿宋_GB2312" w:hAnsi="仿宋_GB2312" w:hint="eastAsia"/>
          <w:sz w:val="32"/>
          <w:szCs w:val="32"/>
        </w:rPr>
        <w:t>44</w:t>
      </w:r>
      <w:r>
        <w:rPr>
          <w:rStyle w:val="NormalCharacter"/>
          <w:rFonts w:ascii="仿宋_GB2312" w:eastAsia="仿宋_GB2312" w:hAnsi="仿宋_GB2312" w:hint="eastAsia"/>
          <w:sz w:val="32"/>
          <w:szCs w:val="32"/>
        </w:rPr>
        <w:t>号</w:t>
      </w:r>
      <w:r>
        <w:rPr>
          <w:rStyle w:val="NormalCharacter"/>
          <w:rFonts w:ascii="仿宋_GB2312" w:eastAsia="仿宋_GB2312" w:hAnsi="仿宋_GB2312" w:hint="eastAsia"/>
          <w:sz w:val="32"/>
          <w:szCs w:val="32"/>
        </w:rPr>
        <w:t>）</w:t>
      </w:r>
      <w:r>
        <w:rPr>
          <w:rStyle w:val="NormalCharacter"/>
          <w:rFonts w:ascii="仿宋_GB2312" w:eastAsia="仿宋_GB2312" w:hAnsi="仿宋_GB2312" w:hint="eastAsia"/>
          <w:sz w:val="32"/>
          <w:szCs w:val="32"/>
        </w:rPr>
        <w:t>执行，社会散居孤儿每人每月</w:t>
      </w:r>
      <w:r>
        <w:rPr>
          <w:rStyle w:val="NormalCharacter"/>
          <w:rFonts w:ascii="仿宋_GB2312" w:eastAsia="仿宋_GB2312" w:hAnsi="仿宋_GB2312" w:hint="eastAsia"/>
          <w:sz w:val="32"/>
          <w:szCs w:val="32"/>
        </w:rPr>
        <w:t>1300</w:t>
      </w:r>
      <w:r>
        <w:rPr>
          <w:rStyle w:val="NormalCharacter"/>
          <w:rFonts w:ascii="仿宋_GB2312" w:eastAsia="仿宋_GB2312" w:hAnsi="仿宋_GB2312" w:hint="eastAsia"/>
          <w:sz w:val="32"/>
          <w:szCs w:val="32"/>
        </w:rPr>
        <w:t>元；社会福利机构养育孤儿每人每月</w:t>
      </w:r>
      <w:r>
        <w:rPr>
          <w:rStyle w:val="NormalCharacter"/>
          <w:rFonts w:ascii="仿宋_GB2312" w:eastAsia="仿宋_GB2312" w:hAnsi="仿宋_GB2312" w:hint="eastAsia"/>
          <w:sz w:val="32"/>
          <w:szCs w:val="32"/>
        </w:rPr>
        <w:t>1750</w:t>
      </w:r>
      <w:r>
        <w:rPr>
          <w:rStyle w:val="NormalCharacter"/>
          <w:rFonts w:ascii="仿宋_GB2312" w:eastAsia="仿宋_GB2312" w:hAnsi="仿宋_GB2312" w:hint="eastAsia"/>
          <w:sz w:val="32"/>
          <w:szCs w:val="32"/>
        </w:rPr>
        <w:t>元；事实无人抚养儿童每人每月</w:t>
      </w:r>
      <w:r>
        <w:rPr>
          <w:rStyle w:val="NormalCharacter"/>
          <w:rFonts w:ascii="仿宋_GB2312" w:eastAsia="仿宋_GB2312" w:hAnsi="仿宋_GB2312" w:hint="eastAsia"/>
          <w:sz w:val="32"/>
          <w:szCs w:val="32"/>
        </w:rPr>
        <w:t>1300</w:t>
      </w:r>
      <w:r>
        <w:rPr>
          <w:rStyle w:val="NormalCharacter"/>
          <w:rFonts w:ascii="仿宋_GB2312" w:eastAsia="仿宋_GB2312" w:hAnsi="仿宋_GB2312" w:hint="eastAsia"/>
          <w:sz w:val="32"/>
          <w:szCs w:val="32"/>
        </w:rPr>
        <w:t>元。</w:t>
      </w:r>
      <w:r>
        <w:rPr>
          <w:rStyle w:val="NormalCharacter"/>
          <w:rFonts w:ascii="仿宋_GB2312" w:eastAsia="仿宋_GB2312" w:hAnsi="仿宋_GB2312" w:hint="eastAsia"/>
          <w:sz w:val="32"/>
          <w:szCs w:val="32"/>
        </w:rPr>
        <w:t xml:space="preserve"> </w:t>
      </w:r>
    </w:p>
    <w:p w:rsidR="007409B5" w:rsidRDefault="00214252">
      <w:pPr>
        <w:spacing w:line="580" w:lineRule="exact"/>
        <w:ind w:firstLineChars="200" w:firstLine="640"/>
        <w:rPr>
          <w:rStyle w:val="NormalCharacter"/>
          <w:rFonts w:ascii="黑体" w:eastAsia="黑体" w:hAnsi="黑体"/>
          <w:sz w:val="32"/>
          <w:szCs w:val="32"/>
        </w:rPr>
      </w:pPr>
      <w:r>
        <w:rPr>
          <w:rStyle w:val="NormalCharacter"/>
          <w:rFonts w:ascii="黑体" w:eastAsia="黑体" w:hAnsi="黑体" w:hint="eastAsia"/>
          <w:sz w:val="32"/>
          <w:szCs w:val="32"/>
        </w:rPr>
        <w:t>三</w:t>
      </w:r>
      <w:r>
        <w:rPr>
          <w:rStyle w:val="NormalCharacter"/>
          <w:rFonts w:ascii="黑体" w:eastAsia="黑体" w:hAnsi="黑体" w:hint="eastAsia"/>
          <w:sz w:val="32"/>
          <w:szCs w:val="32"/>
        </w:rPr>
        <w:t>、提标时间</w:t>
      </w:r>
    </w:p>
    <w:p w:rsidR="007409B5" w:rsidRDefault="00214252">
      <w:pPr>
        <w:spacing w:line="58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hint="eastAsia"/>
          <w:sz w:val="32"/>
          <w:szCs w:val="32"/>
        </w:rPr>
        <w:t>新的保障标准和供养标准自</w:t>
      </w:r>
      <w:r>
        <w:rPr>
          <w:rStyle w:val="NormalCharacter"/>
          <w:rFonts w:ascii="仿宋_GB2312" w:eastAsia="仿宋_GB2312" w:hAnsi="仿宋_GB2312" w:hint="eastAsia"/>
          <w:sz w:val="32"/>
          <w:szCs w:val="32"/>
        </w:rPr>
        <w:t>2022</w:t>
      </w:r>
      <w:r>
        <w:rPr>
          <w:rStyle w:val="NormalCharacter"/>
          <w:rFonts w:ascii="仿宋_GB2312" w:eastAsia="仿宋_GB2312" w:hAnsi="仿宋_GB2312" w:hint="eastAsia"/>
          <w:sz w:val="32"/>
          <w:szCs w:val="32"/>
        </w:rPr>
        <w:t>年</w:t>
      </w:r>
      <w:r>
        <w:rPr>
          <w:rStyle w:val="NormalCharacter"/>
          <w:rFonts w:ascii="仿宋_GB2312" w:eastAsia="仿宋_GB2312" w:hAnsi="仿宋_GB2312" w:hint="eastAsia"/>
          <w:sz w:val="32"/>
          <w:szCs w:val="32"/>
        </w:rPr>
        <w:t>7</w:t>
      </w:r>
      <w:r>
        <w:rPr>
          <w:rStyle w:val="NormalCharacter"/>
          <w:rFonts w:ascii="仿宋_GB2312" w:eastAsia="仿宋_GB2312" w:hAnsi="仿宋_GB2312" w:hint="eastAsia"/>
          <w:sz w:val="32"/>
          <w:szCs w:val="32"/>
        </w:rPr>
        <w:t>月</w:t>
      </w:r>
      <w:r>
        <w:rPr>
          <w:rStyle w:val="NormalCharacter"/>
          <w:rFonts w:ascii="仿宋_GB2312" w:eastAsia="仿宋_GB2312" w:hAnsi="仿宋_GB2312" w:hint="eastAsia"/>
          <w:sz w:val="32"/>
          <w:szCs w:val="32"/>
        </w:rPr>
        <w:t>1</w:t>
      </w:r>
      <w:r>
        <w:rPr>
          <w:rStyle w:val="NormalCharacter"/>
          <w:rFonts w:ascii="仿宋_GB2312" w:eastAsia="仿宋_GB2312" w:hAnsi="仿宋_GB2312" w:hint="eastAsia"/>
          <w:sz w:val="32"/>
          <w:szCs w:val="32"/>
        </w:rPr>
        <w:t>日起执行。</w:t>
      </w:r>
    </w:p>
    <w:p w:rsidR="007409B5" w:rsidRDefault="00214252">
      <w:pPr>
        <w:spacing w:line="580" w:lineRule="exact"/>
        <w:ind w:left="630"/>
        <w:rPr>
          <w:rStyle w:val="NormalCharacter"/>
          <w:rFonts w:ascii="黑体" w:eastAsia="黑体" w:hAnsi="黑体" w:cs="黑体"/>
          <w:sz w:val="32"/>
          <w:szCs w:val="32"/>
        </w:rPr>
      </w:pPr>
      <w:r>
        <w:rPr>
          <w:rStyle w:val="NormalCharacter"/>
          <w:rFonts w:ascii="黑体" w:eastAsia="黑体" w:hAnsi="黑体" w:cs="黑体" w:hint="eastAsia"/>
          <w:sz w:val="32"/>
          <w:szCs w:val="32"/>
        </w:rPr>
        <w:t>五</w:t>
      </w:r>
      <w:r>
        <w:rPr>
          <w:rStyle w:val="NormalCharacter"/>
          <w:rFonts w:ascii="黑体" w:eastAsia="黑体" w:hAnsi="黑体" w:cs="黑体" w:hint="eastAsia"/>
          <w:sz w:val="32"/>
          <w:szCs w:val="32"/>
        </w:rPr>
        <w:t>、</w:t>
      </w:r>
      <w:r>
        <w:rPr>
          <w:rStyle w:val="NormalCharacter"/>
          <w:rFonts w:ascii="黑体" w:eastAsia="黑体" w:hAnsi="黑体" w:cs="黑体" w:hint="eastAsia"/>
          <w:sz w:val="32"/>
          <w:szCs w:val="32"/>
        </w:rPr>
        <w:t>工作要求</w:t>
      </w:r>
    </w:p>
    <w:p w:rsidR="007409B5" w:rsidRDefault="00214252">
      <w:pPr>
        <w:spacing w:line="580" w:lineRule="exact"/>
        <w:ind w:firstLineChars="200" w:firstLine="640"/>
        <w:rPr>
          <w:rStyle w:val="NormalCharacter"/>
          <w:rFonts w:ascii="仿宋_GB2312" w:eastAsia="仿宋_GB2312" w:hAnsi="仿宋_GB2312" w:cstheme="minorBidi"/>
          <w:sz w:val="32"/>
          <w:szCs w:val="32"/>
        </w:rPr>
      </w:pPr>
      <w:r>
        <w:rPr>
          <w:rStyle w:val="NormalCharacter"/>
          <w:rFonts w:ascii="仿宋_GB2312" w:eastAsia="仿宋_GB2312" w:hAnsi="仿宋_GB2312" w:cstheme="minorBidi" w:hint="eastAsia"/>
          <w:sz w:val="32"/>
          <w:szCs w:val="32"/>
        </w:rPr>
        <w:t>严格</w:t>
      </w:r>
      <w:r>
        <w:rPr>
          <w:rStyle w:val="NormalCharacter"/>
          <w:rFonts w:ascii="仿宋_GB2312" w:eastAsia="仿宋_GB2312" w:hAnsi="仿宋_GB2312" w:hint="eastAsia"/>
          <w:sz w:val="32"/>
          <w:szCs w:val="32"/>
        </w:rPr>
        <w:t>孤儿和事实无人抚养儿童</w:t>
      </w:r>
      <w:r>
        <w:rPr>
          <w:rStyle w:val="NormalCharacter"/>
          <w:rFonts w:ascii="仿宋_GB2312" w:eastAsia="仿宋_GB2312" w:hAnsi="仿宋_GB2312" w:cstheme="minorBidi" w:hint="eastAsia"/>
          <w:sz w:val="32"/>
          <w:szCs w:val="32"/>
        </w:rPr>
        <w:t>供养资金的管理使用，严禁挤占、挪用、截留等现象发生。</w:t>
      </w:r>
    </w:p>
    <w:p w:rsidR="007409B5" w:rsidRDefault="007409B5">
      <w:pPr>
        <w:spacing w:line="560" w:lineRule="exact"/>
        <w:ind w:firstLineChars="200" w:firstLine="640"/>
        <w:rPr>
          <w:rFonts w:ascii="Times New Roman" w:eastAsia="仿宋_GB2312" w:hAnsi="Times New Roman"/>
          <w:sz w:val="32"/>
          <w:szCs w:val="32"/>
        </w:rPr>
      </w:pPr>
    </w:p>
    <w:p w:rsidR="007409B5" w:rsidRDefault="007409B5">
      <w:pPr>
        <w:pStyle w:val="2"/>
      </w:pPr>
    </w:p>
    <w:p w:rsidR="007409B5" w:rsidRDefault="002142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兴隆县</w:t>
      </w:r>
      <w:r>
        <w:rPr>
          <w:rFonts w:ascii="Times New Roman" w:eastAsia="仿宋_GB2312" w:hAnsi="Times New Roman"/>
          <w:sz w:val="32"/>
          <w:szCs w:val="32"/>
        </w:rPr>
        <w:t>民政局</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兴隆县</w:t>
      </w:r>
      <w:r>
        <w:rPr>
          <w:rFonts w:ascii="Times New Roman" w:eastAsia="仿宋_GB2312" w:hAnsi="Times New Roman" w:hint="eastAsia"/>
          <w:sz w:val="32"/>
          <w:szCs w:val="32"/>
        </w:rPr>
        <w:t>财政局</w:t>
      </w:r>
      <w:r>
        <w:rPr>
          <w:rFonts w:ascii="Times New Roman" w:eastAsia="仿宋_GB2312" w:hAnsi="Times New Roman" w:hint="eastAsia"/>
          <w:sz w:val="32"/>
          <w:szCs w:val="32"/>
        </w:rPr>
        <w:t xml:space="preserve"> </w:t>
      </w:r>
    </w:p>
    <w:p w:rsidR="007409B5" w:rsidRDefault="00214252">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 </w:t>
      </w:r>
    </w:p>
    <w:p w:rsidR="007409B5" w:rsidRDefault="00214252">
      <w:pPr>
        <w:widowControl w:val="0"/>
        <w:spacing w:line="560" w:lineRule="exact"/>
        <w:ind w:firstLineChars="1800" w:firstLine="5760"/>
        <w:rPr>
          <w:rFonts w:ascii="Times New Roman" w:eastAsia="仿宋_GB2312" w:hAnsi="Times New Roman"/>
          <w:sz w:val="32"/>
          <w:szCs w:val="32"/>
        </w:rPr>
      </w:pPr>
      <w:r>
        <w:rPr>
          <w:rStyle w:val="NormalCharacter"/>
          <w:rFonts w:ascii="仿宋_GB2312" w:eastAsia="仿宋_GB2312" w:hAnsi="仿宋_GB2312" w:hint="eastAsia"/>
          <w:sz w:val="32"/>
          <w:szCs w:val="32"/>
        </w:rPr>
        <w:t>2022</w:t>
      </w:r>
      <w:r>
        <w:rPr>
          <w:rFonts w:ascii="Times New Roman" w:eastAsia="仿宋_GB2312" w:hAnsi="Times New Roman" w:hint="eastAsia"/>
          <w:sz w:val="32"/>
          <w:szCs w:val="32"/>
        </w:rPr>
        <w:t>年</w:t>
      </w:r>
      <w:r>
        <w:rPr>
          <w:rStyle w:val="NormalCharacter"/>
          <w:rFonts w:ascii="仿宋_GB2312" w:eastAsia="仿宋_GB2312" w:hAnsi="仿宋_GB2312" w:hint="eastAsia"/>
          <w:sz w:val="32"/>
          <w:szCs w:val="32"/>
        </w:rPr>
        <w:t>9</w:t>
      </w:r>
      <w:r>
        <w:rPr>
          <w:rFonts w:ascii="Times New Roman" w:eastAsia="仿宋_GB2312" w:hAnsi="Times New Roman" w:hint="eastAsia"/>
          <w:sz w:val="32"/>
          <w:szCs w:val="32"/>
        </w:rPr>
        <w:t>月</w:t>
      </w:r>
      <w:r>
        <w:rPr>
          <w:rStyle w:val="NormalCharacter"/>
          <w:rFonts w:ascii="仿宋_GB2312" w:eastAsia="仿宋_GB2312" w:hAnsi="仿宋_GB2312" w:hint="eastAsia"/>
          <w:sz w:val="32"/>
          <w:szCs w:val="32"/>
        </w:rPr>
        <w:t>13</w:t>
      </w:r>
      <w:r>
        <w:rPr>
          <w:rFonts w:ascii="Times New Roman" w:eastAsia="仿宋_GB2312" w:hAnsi="Times New Roman" w:hint="eastAsia"/>
          <w:sz w:val="32"/>
          <w:szCs w:val="32"/>
        </w:rPr>
        <w:t>日</w:t>
      </w:r>
    </w:p>
    <w:p w:rsidR="007409B5" w:rsidRDefault="007409B5">
      <w:pPr>
        <w:spacing w:line="560" w:lineRule="exact"/>
        <w:rPr>
          <w:rStyle w:val="NormalCharacter"/>
          <w:rFonts w:ascii="仿宋_GB2312" w:eastAsia="仿宋_GB2312" w:hAnsi="仿宋_GB2312" w:cstheme="minorBidi"/>
          <w:sz w:val="32"/>
          <w:szCs w:val="32"/>
        </w:rPr>
      </w:pPr>
    </w:p>
    <w:sectPr w:rsidR="007409B5" w:rsidSect="007409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52" w:rsidRDefault="00214252" w:rsidP="007409B5">
      <w:r>
        <w:separator/>
      </w:r>
    </w:p>
  </w:endnote>
  <w:endnote w:type="continuationSeparator" w:id="0">
    <w:p w:rsidR="00214252" w:rsidRDefault="00214252" w:rsidP="00740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9B5" w:rsidRDefault="007409B5">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7409B5" w:rsidRDefault="007409B5">
                <w:pPr>
                  <w:pStyle w:val="a3"/>
                </w:pPr>
                <w:r>
                  <w:fldChar w:fldCharType="begin"/>
                </w:r>
                <w:r w:rsidR="00214252">
                  <w:instrText xml:space="preserve"> PAGE  \* MERGEFORMAT </w:instrText>
                </w:r>
                <w:r>
                  <w:fldChar w:fldCharType="separate"/>
                </w:r>
                <w:r w:rsidR="00B06586">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52" w:rsidRDefault="00214252" w:rsidP="007409B5">
      <w:r>
        <w:separator/>
      </w:r>
    </w:p>
  </w:footnote>
  <w:footnote w:type="continuationSeparator" w:id="0">
    <w:p w:rsidR="00214252" w:rsidRDefault="00214252" w:rsidP="007409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FkMzJiMGYwM2ZjMTM0NGY1Yzg3MzNmYmIyZmE0OTcifQ=="/>
  </w:docVars>
  <w:rsids>
    <w:rsidRoot w:val="005F4C25"/>
    <w:rsid w:val="00214252"/>
    <w:rsid w:val="00264334"/>
    <w:rsid w:val="00420FB4"/>
    <w:rsid w:val="0058767F"/>
    <w:rsid w:val="005F4C25"/>
    <w:rsid w:val="005F674A"/>
    <w:rsid w:val="0064767D"/>
    <w:rsid w:val="007409B5"/>
    <w:rsid w:val="00744C4A"/>
    <w:rsid w:val="00823A13"/>
    <w:rsid w:val="00B06586"/>
    <w:rsid w:val="00C4598C"/>
    <w:rsid w:val="00EF6912"/>
    <w:rsid w:val="00FB354F"/>
    <w:rsid w:val="01A668EB"/>
    <w:rsid w:val="01C20073"/>
    <w:rsid w:val="05962A91"/>
    <w:rsid w:val="0B927C8F"/>
    <w:rsid w:val="0C797F52"/>
    <w:rsid w:val="0D8A01CA"/>
    <w:rsid w:val="0F1E7653"/>
    <w:rsid w:val="0FD611FA"/>
    <w:rsid w:val="116D39E0"/>
    <w:rsid w:val="12504B4F"/>
    <w:rsid w:val="126F08F1"/>
    <w:rsid w:val="12AC4688"/>
    <w:rsid w:val="156C73D4"/>
    <w:rsid w:val="165D4F05"/>
    <w:rsid w:val="1A8E1B30"/>
    <w:rsid w:val="1AF57E02"/>
    <w:rsid w:val="1B29378C"/>
    <w:rsid w:val="1C5B6C00"/>
    <w:rsid w:val="1D3702BD"/>
    <w:rsid w:val="205A2453"/>
    <w:rsid w:val="211F1734"/>
    <w:rsid w:val="23893D04"/>
    <w:rsid w:val="239A599E"/>
    <w:rsid w:val="23A91862"/>
    <w:rsid w:val="24691ACD"/>
    <w:rsid w:val="298E1ED6"/>
    <w:rsid w:val="2A84734C"/>
    <w:rsid w:val="2AC75A32"/>
    <w:rsid w:val="2D293843"/>
    <w:rsid w:val="2F2A2323"/>
    <w:rsid w:val="2F371131"/>
    <w:rsid w:val="2F7D6077"/>
    <w:rsid w:val="2FA043FE"/>
    <w:rsid w:val="2FF7633D"/>
    <w:rsid w:val="318A235E"/>
    <w:rsid w:val="36653C36"/>
    <w:rsid w:val="3BF46194"/>
    <w:rsid w:val="41B23A36"/>
    <w:rsid w:val="41DC469D"/>
    <w:rsid w:val="441E2E3B"/>
    <w:rsid w:val="49C80DFB"/>
    <w:rsid w:val="4B0F5B16"/>
    <w:rsid w:val="4B320132"/>
    <w:rsid w:val="4D6C2103"/>
    <w:rsid w:val="4E5902CC"/>
    <w:rsid w:val="51486E8B"/>
    <w:rsid w:val="5259737D"/>
    <w:rsid w:val="54297BF9"/>
    <w:rsid w:val="55BE30EC"/>
    <w:rsid w:val="5B5A2F77"/>
    <w:rsid w:val="5D333896"/>
    <w:rsid w:val="64CD2F33"/>
    <w:rsid w:val="6810765F"/>
    <w:rsid w:val="697E6C51"/>
    <w:rsid w:val="6D341BAF"/>
    <w:rsid w:val="70C66AA3"/>
    <w:rsid w:val="723C0C40"/>
    <w:rsid w:val="72526958"/>
    <w:rsid w:val="727B21A1"/>
    <w:rsid w:val="73A01884"/>
    <w:rsid w:val="747D70A9"/>
    <w:rsid w:val="7D392409"/>
    <w:rsid w:val="7DCF0D16"/>
    <w:rsid w:val="7E940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409B5"/>
    <w:pPr>
      <w:jc w:val="both"/>
    </w:pPr>
    <w:rPr>
      <w:rFonts w:ascii="Calibri" w:hAnsi="Calibri"/>
      <w:kern w:val="2"/>
      <w:sz w:val="21"/>
      <w:szCs w:val="24"/>
    </w:rPr>
  </w:style>
  <w:style w:type="paragraph" w:styleId="2">
    <w:name w:val="heading 2"/>
    <w:basedOn w:val="a"/>
    <w:next w:val="a"/>
    <w:qFormat/>
    <w:rsid w:val="007409B5"/>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7409B5"/>
    <w:pPr>
      <w:tabs>
        <w:tab w:val="center" w:pos="4153"/>
        <w:tab w:val="right" w:pos="8306"/>
      </w:tabs>
      <w:snapToGrid w:val="0"/>
      <w:jc w:val="left"/>
    </w:pPr>
    <w:rPr>
      <w:sz w:val="18"/>
    </w:rPr>
  </w:style>
  <w:style w:type="paragraph" w:styleId="a4">
    <w:name w:val="header"/>
    <w:basedOn w:val="a"/>
    <w:uiPriority w:val="99"/>
    <w:semiHidden/>
    <w:unhideWhenUsed/>
    <w:qFormat/>
    <w:rsid w:val="007409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NormalCharacter">
    <w:name w:val="NormalCharacter"/>
    <w:semiHidden/>
    <w:qFormat/>
    <w:rsid w:val="007409B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10</cp:revision>
  <cp:lastPrinted>2022-09-05T01:10:00Z</cp:lastPrinted>
  <dcterms:created xsi:type="dcterms:W3CDTF">2022-08-31T01:45:00Z</dcterms:created>
  <dcterms:modified xsi:type="dcterms:W3CDTF">2022-09-13T08:22:00Z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C8DAE86A3FF640A8A315C599DA0D7F85</vt:lpwstr>
  </property>
</Properties>
</file>