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公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  <w:lang w:eastAsia="zh-CN"/>
        </w:rPr>
        <w:t>示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根据《兴隆县人社局关于就业困难对象认定的有关问题的通知》，（兴人社【</w:t>
      </w:r>
      <w:r>
        <w:rPr>
          <w:rFonts w:hint="eastAsia"/>
          <w:sz w:val="30"/>
          <w:szCs w:val="30"/>
          <w:lang w:val="en-US" w:eastAsia="zh-CN"/>
        </w:rPr>
        <w:t>2017】57号文件）精神，现公示2023年第一批申请就业困难对象1名人员名单，望广大人员监督举报，公示时间为2023年2月3日至2023年2月7日。（名单附后）如有异议，请从即日起3个工作日内向镇政府提出。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镇政府监督电话：7592181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人社局举报电话：5053737           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bidi w:val="0"/>
        <w:ind w:firstLine="5100" w:firstLineChars="1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蓝旗营镇人民政府</w:t>
      </w:r>
    </w:p>
    <w:p>
      <w:pPr>
        <w:ind w:firstLine="5400" w:firstLineChars="18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2023年2月3日</w:t>
      </w:r>
    </w:p>
    <w:p>
      <w:pPr>
        <w:ind w:firstLine="5100" w:firstLineChars="17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bookmarkStart w:id="1" w:name="_GoBack"/>
      <w:bookmarkEnd w:id="1"/>
    </w:p>
    <w:p>
      <w:pPr>
        <w:ind w:firstLine="36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>2023年第1批困难认定人员名单</w:t>
      </w:r>
    </w:p>
    <w:tbl>
      <w:tblPr>
        <w:tblStyle w:val="3"/>
        <w:tblpPr w:leftFromText="180" w:rightFromText="180" w:vertAnchor="text" w:horzAnchor="page" w:tblpX="1406" w:tblpY="370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880"/>
        <w:gridCol w:w="563"/>
        <w:gridCol w:w="1485"/>
        <w:gridCol w:w="761"/>
        <w:gridCol w:w="1495"/>
        <w:gridCol w:w="1296"/>
        <w:gridCol w:w="112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68" w:type="dxa"/>
          </w:tcPr>
          <w:p>
            <w:p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880" w:type="dxa"/>
          </w:tcPr>
          <w:p>
            <w:p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563" w:type="dxa"/>
          </w:tcPr>
          <w:p>
            <w:p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就业失业登记证号码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  <w:t>身份证</w:t>
            </w: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登记失业时间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居住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hint="default" w:eastAsiaTheme="minorEastAsia"/>
                <w:kern w:val="10"/>
                <w:position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kern w:val="10"/>
                <w:position w:val="-28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368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1" w:colFirst="3" w:colLast="3"/>
            <w:r>
              <w:rPr>
                <w:rFonts w:hint="eastAsia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0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焦汝学</w:t>
            </w:r>
          </w:p>
        </w:tc>
        <w:tc>
          <w:tcPr>
            <w:tcW w:w="563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48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1308220016001655</w:t>
            </w:r>
          </w:p>
        </w:tc>
        <w:tc>
          <w:tcPr>
            <w:tcW w:w="761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40.50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1326231973</w:t>
            </w:r>
          </w:p>
          <w:p>
            <w:pPr>
              <w:jc w:val="both"/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****3527</w:t>
            </w:r>
          </w:p>
        </w:tc>
        <w:tc>
          <w:tcPr>
            <w:tcW w:w="1296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2022.11.18</w:t>
            </w:r>
          </w:p>
        </w:tc>
        <w:tc>
          <w:tcPr>
            <w:tcW w:w="1120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西台子村</w:t>
            </w:r>
          </w:p>
        </w:tc>
        <w:tc>
          <w:tcPr>
            <w:tcW w:w="1392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sz w:val="21"/>
                <w:szCs w:val="21"/>
                <w:vertAlign w:val="baseline"/>
                <w:lang w:val="en-US" w:eastAsia="zh-CN"/>
              </w:rPr>
              <w:t>15512907855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68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3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1" w:type="dxa"/>
          </w:tcPr>
          <w:p>
            <w:pPr>
              <w:rPr>
                <w:rFonts w:hint="default" w:eastAsiaTheme="minorEastAsia"/>
                <w:position w:val="-28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default" w:eastAsiaTheme="minorEastAsia"/>
                <w:position w:val="-2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</w:t>
      </w:r>
    </w:p>
    <w:sectPr>
      <w:pgSz w:w="11906" w:h="16838"/>
      <w:pgMar w:top="1440" w:right="1800" w:bottom="6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OTQ5ZTkxYTExMDQ3NjUyZDBkNzcwYmQ3ODRkOTQifQ=="/>
  </w:docVars>
  <w:rsids>
    <w:rsidRoot w:val="1FD05D23"/>
    <w:rsid w:val="00C00DC6"/>
    <w:rsid w:val="0259632A"/>
    <w:rsid w:val="068174CC"/>
    <w:rsid w:val="06D849E3"/>
    <w:rsid w:val="0C5D78CD"/>
    <w:rsid w:val="0D3E4730"/>
    <w:rsid w:val="16AF5A37"/>
    <w:rsid w:val="1935448B"/>
    <w:rsid w:val="1A3411FE"/>
    <w:rsid w:val="1AC53040"/>
    <w:rsid w:val="1CD94530"/>
    <w:rsid w:val="1D1F4342"/>
    <w:rsid w:val="1DCF553B"/>
    <w:rsid w:val="1FD05D23"/>
    <w:rsid w:val="22D923F8"/>
    <w:rsid w:val="24CB56B3"/>
    <w:rsid w:val="255B23E7"/>
    <w:rsid w:val="2EBF6DF2"/>
    <w:rsid w:val="3199086B"/>
    <w:rsid w:val="33090EC3"/>
    <w:rsid w:val="36CE390F"/>
    <w:rsid w:val="37B41FD1"/>
    <w:rsid w:val="3A780E12"/>
    <w:rsid w:val="3AE23652"/>
    <w:rsid w:val="3D3E5D33"/>
    <w:rsid w:val="3E803C70"/>
    <w:rsid w:val="3ECB0BC4"/>
    <w:rsid w:val="44090847"/>
    <w:rsid w:val="48F23962"/>
    <w:rsid w:val="4A492DB3"/>
    <w:rsid w:val="4B506E97"/>
    <w:rsid w:val="4CAC6F86"/>
    <w:rsid w:val="4DCB783C"/>
    <w:rsid w:val="4ED3473D"/>
    <w:rsid w:val="4F5353C3"/>
    <w:rsid w:val="53D51C06"/>
    <w:rsid w:val="54EA1DEE"/>
    <w:rsid w:val="58D602F5"/>
    <w:rsid w:val="58E64A9F"/>
    <w:rsid w:val="5E0A35CC"/>
    <w:rsid w:val="5F72641F"/>
    <w:rsid w:val="60BB60DA"/>
    <w:rsid w:val="60C91F73"/>
    <w:rsid w:val="616E09B5"/>
    <w:rsid w:val="61711DA1"/>
    <w:rsid w:val="62F75372"/>
    <w:rsid w:val="6F0D259D"/>
    <w:rsid w:val="6F207420"/>
    <w:rsid w:val="6F332507"/>
    <w:rsid w:val="715A543E"/>
    <w:rsid w:val="75143E7A"/>
    <w:rsid w:val="75E82CF3"/>
    <w:rsid w:val="7B424122"/>
    <w:rsid w:val="7C633F0B"/>
    <w:rsid w:val="7E0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310</Characters>
  <Lines>0</Lines>
  <Paragraphs>0</Paragraphs>
  <TotalTime>987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2020-03-31T07:28:00Z</dcterms:created>
  <dc:creator>Administrator</dc:creator>
  <cp:lastModifiedBy>HP</cp:lastModifiedBy>
  <cp:lastPrinted>2022-03-07T01:46:00Z</cp:lastPrinted>
  <dcterms:modified xsi:type="dcterms:W3CDTF">2023-02-03T02:14:05Z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33D3629C2E6242318CFF2DDFEABE7EA9</vt:lpwstr>
  </property>
</Properties>
</file>