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cs="Arial" w:asciiTheme="majorEastAsia" w:hAnsiTheme="majorEastAsia" w:eastAsiaTheme="majorEastAsia"/>
          <w:b/>
          <w:color w:val="000000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color w:val="000000"/>
          <w:sz w:val="36"/>
          <w:szCs w:val="36"/>
        </w:rPr>
        <w:t>兴隆县</w:t>
      </w:r>
      <w:r>
        <w:rPr>
          <w:rFonts w:cs="Arial" w:asciiTheme="majorEastAsia" w:hAnsiTheme="majorEastAsia" w:eastAsiaTheme="majorEastAsia"/>
          <w:b/>
          <w:color w:val="000000"/>
          <w:sz w:val="36"/>
          <w:szCs w:val="36"/>
        </w:rPr>
        <w:t>民政局</w:t>
      </w:r>
    </w:p>
    <w:p>
      <w:pPr>
        <w:spacing w:line="480" w:lineRule="exact"/>
        <w:jc w:val="center"/>
        <w:rPr>
          <w:rFonts w:cs="Arial" w:asciiTheme="majorEastAsia" w:hAnsiTheme="majorEastAsia" w:eastAsiaTheme="majorEastAsia"/>
          <w:b/>
          <w:color w:val="000000"/>
          <w:sz w:val="36"/>
          <w:szCs w:val="36"/>
        </w:rPr>
      </w:pPr>
      <w:r>
        <w:rPr>
          <w:rFonts w:cs="Arial" w:asciiTheme="majorEastAsia" w:hAnsiTheme="majorEastAsia" w:eastAsiaTheme="majorEastAsia"/>
          <w:b/>
          <w:color w:val="000000"/>
          <w:sz w:val="36"/>
          <w:szCs w:val="36"/>
        </w:rPr>
        <w:t>关于社会组织未参加</w:t>
      </w:r>
      <w:r>
        <w:rPr>
          <w:rFonts w:hint="eastAsia" w:cs="Arial" w:asciiTheme="majorEastAsia" w:hAnsiTheme="majorEastAsia" w:eastAsiaTheme="majorEastAsia"/>
          <w:b/>
          <w:color w:val="000000"/>
          <w:sz w:val="36"/>
          <w:szCs w:val="36"/>
        </w:rPr>
        <w:t>20</w:t>
      </w:r>
      <w:r>
        <w:rPr>
          <w:rFonts w:hint="eastAsia" w:cs="Arial" w:asciiTheme="majorEastAsia" w:hAnsiTheme="majorEastAsia" w:eastAsiaTheme="majorEastAsia"/>
          <w:b/>
          <w:color w:val="000000"/>
          <w:sz w:val="36"/>
          <w:szCs w:val="36"/>
          <w:lang w:val="en-US" w:eastAsia="zh-CN"/>
        </w:rPr>
        <w:t>20</w:t>
      </w:r>
      <w:r>
        <w:rPr>
          <w:rFonts w:cs="Arial" w:asciiTheme="majorEastAsia" w:hAnsiTheme="majorEastAsia" w:eastAsiaTheme="majorEastAsia"/>
          <w:b/>
          <w:color w:val="000000"/>
          <w:sz w:val="36"/>
          <w:szCs w:val="36"/>
        </w:rPr>
        <w:t>年度检查情况的通报</w:t>
      </w:r>
    </w:p>
    <w:p>
      <w:pPr>
        <w:spacing w:line="480" w:lineRule="exact"/>
        <w:rPr>
          <w:rFonts w:ascii="Arial" w:hAnsi="Arial" w:cs="Arial"/>
          <w:color w:val="000000"/>
          <w:szCs w:val="21"/>
        </w:rPr>
      </w:pPr>
    </w:p>
    <w:p>
      <w:pPr>
        <w:spacing w:line="480" w:lineRule="exact"/>
        <w:ind w:firstLine="640" w:firstLineChars="200"/>
        <w:rPr>
          <w:rFonts w:cs="Arial" w:asciiTheme="minorEastAsia" w:hAnsiTheme="minorEastAsia" w:eastAsiaTheme="minorEastAsia"/>
          <w:color w:val="000000"/>
          <w:sz w:val="32"/>
          <w:szCs w:val="32"/>
        </w:rPr>
      </w:pPr>
      <w:r>
        <w:rPr>
          <w:rFonts w:cs="Arial" w:asciiTheme="minorEastAsia" w:hAnsiTheme="minorEastAsia" w:eastAsiaTheme="minorEastAsia"/>
          <w:color w:val="000000"/>
          <w:sz w:val="32"/>
          <w:szCs w:val="32"/>
        </w:rPr>
        <w:t>依据《河北省社会团体年度检查暂行规定》（冀民社[1996]2号）第十六条第五项：连续两年无故不参加年检的社团，登记管理机关予以撤销登记的处罚。《民办非企业单位年度检查办法》（民政部令第27号）第十条：登记管理机关对连续两年不参加年检的</w:t>
      </w:r>
      <w:r>
        <w:rPr>
          <w:rFonts w:hint="eastAsia" w:cs="Arial" w:asciiTheme="minorEastAsia" w:hAnsiTheme="minorEastAsia" w:eastAsiaTheme="minorEastAsia"/>
          <w:color w:val="000000"/>
          <w:sz w:val="32"/>
          <w:szCs w:val="32"/>
        </w:rPr>
        <w:t>社会组织</w:t>
      </w:r>
      <w:r>
        <w:rPr>
          <w:rFonts w:cs="Arial" w:asciiTheme="minorEastAsia" w:hAnsiTheme="minorEastAsia" w:eastAsiaTheme="minorEastAsia"/>
          <w:color w:val="000000"/>
          <w:sz w:val="32"/>
          <w:szCs w:val="32"/>
        </w:rPr>
        <w:t>，予以撤销登记并公告。现将未参加</w:t>
      </w:r>
      <w:r>
        <w:rPr>
          <w:rFonts w:hint="eastAsia" w:cs="Arial" w:asciiTheme="minorEastAsia" w:hAnsiTheme="minorEastAsia" w:eastAsiaTheme="minorEastAsia"/>
          <w:color w:val="000000"/>
          <w:sz w:val="32"/>
          <w:szCs w:val="32"/>
        </w:rPr>
        <w:t>20</w:t>
      </w:r>
      <w:r>
        <w:rPr>
          <w:rFonts w:hint="eastAsia" w:cs="Arial" w:asciiTheme="minorEastAsia" w:hAnsiTheme="minorEastAsia" w:eastAsiaTheme="minorEastAsia"/>
          <w:color w:val="000000"/>
          <w:sz w:val="32"/>
          <w:szCs w:val="32"/>
          <w:lang w:val="en-US" w:eastAsia="zh-CN"/>
        </w:rPr>
        <w:t>20</w:t>
      </w:r>
      <w:r>
        <w:rPr>
          <w:rFonts w:cs="Arial" w:asciiTheme="minorEastAsia" w:hAnsiTheme="minorEastAsia" w:eastAsiaTheme="minorEastAsia"/>
          <w:color w:val="000000"/>
          <w:sz w:val="32"/>
          <w:szCs w:val="32"/>
        </w:rPr>
        <w:t>年度检查的社会组织公告如下：</w:t>
      </w:r>
    </w:p>
    <w:p>
      <w:pPr>
        <w:spacing w:line="480" w:lineRule="exact"/>
        <w:ind w:firstLine="320" w:firstLineChars="100"/>
        <w:rPr>
          <w:rFonts w:cs="Arial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color w:val="000000"/>
          <w:sz w:val="32"/>
          <w:szCs w:val="32"/>
        </w:rPr>
        <w:t>（一）</w:t>
      </w:r>
      <w:r>
        <w:rPr>
          <w:rFonts w:cs="Arial" w:asciiTheme="minorEastAsia" w:hAnsiTheme="minorEastAsia" w:eastAsiaTheme="minorEastAsia"/>
          <w:color w:val="000000"/>
          <w:sz w:val="32"/>
          <w:szCs w:val="32"/>
        </w:rPr>
        <w:t>社会团体（</w:t>
      </w:r>
      <w:r>
        <w:rPr>
          <w:rFonts w:hint="eastAsia" w:cs="Arial" w:asciiTheme="minorEastAsia" w:hAnsiTheme="minorEastAsia" w:eastAsiaTheme="minorEastAsia"/>
          <w:color w:val="000000"/>
          <w:sz w:val="32"/>
          <w:szCs w:val="32"/>
          <w:lang w:val="en-US" w:eastAsia="zh-CN"/>
        </w:rPr>
        <w:t>3</w:t>
      </w:r>
      <w:r>
        <w:rPr>
          <w:rFonts w:cs="Arial" w:asciiTheme="minorEastAsia" w:hAnsiTheme="minorEastAsia" w:eastAsiaTheme="minorEastAsia"/>
          <w:color w:val="000000"/>
          <w:sz w:val="32"/>
          <w:szCs w:val="32"/>
        </w:rPr>
        <w:t>个）</w:t>
      </w:r>
    </w:p>
    <w:tbl>
      <w:tblPr>
        <w:tblStyle w:val="3"/>
        <w:tblW w:w="7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179"/>
        <w:gridCol w:w="2336"/>
        <w:gridCol w:w="1095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统一社会信用代码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单位名称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法人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51130822MJ0883471W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兴隆县爱国拥军联合会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51130822MJ0708323U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兴隆县爱心联盟志愿者协会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中国共产主义青年团兴隆县委员会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51130822MJ073509X4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兴隆县农民用水协会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>
      <w:pPr>
        <w:spacing w:line="480" w:lineRule="exact"/>
        <w:rPr>
          <w:rFonts w:cs="Arial" w:asciiTheme="minorEastAsia" w:hAnsiTheme="minorEastAsia" w:eastAsiaTheme="minorEastAsia"/>
          <w:color w:val="000000"/>
          <w:sz w:val="21"/>
          <w:szCs w:val="21"/>
        </w:rPr>
      </w:pPr>
    </w:p>
    <w:p>
      <w:pPr>
        <w:spacing w:line="480" w:lineRule="exact"/>
        <w:ind w:firstLine="320" w:firstLineChars="100"/>
        <w:rPr>
          <w:rFonts w:cs="Arial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color w:val="000000"/>
          <w:sz w:val="32"/>
          <w:szCs w:val="32"/>
        </w:rPr>
        <w:t>（二）民办非企业单位</w:t>
      </w:r>
      <w:r>
        <w:rPr>
          <w:rFonts w:cs="Arial" w:asciiTheme="minorEastAsia" w:hAnsiTheme="minorEastAsia" w:eastAsiaTheme="minorEastAsia"/>
          <w:color w:val="000000"/>
          <w:sz w:val="32"/>
          <w:szCs w:val="32"/>
        </w:rPr>
        <w:t>（</w:t>
      </w:r>
      <w:r>
        <w:rPr>
          <w:rFonts w:hint="eastAsia" w:cs="Arial" w:asciiTheme="minorEastAsia" w:hAnsiTheme="minorEastAsia" w:eastAsiaTheme="minorEastAsia"/>
          <w:color w:val="000000"/>
          <w:sz w:val="32"/>
          <w:szCs w:val="32"/>
          <w:lang w:val="en-US" w:eastAsia="zh-CN"/>
        </w:rPr>
        <w:t>1</w:t>
      </w:r>
      <w:r>
        <w:rPr>
          <w:rFonts w:cs="Arial" w:asciiTheme="minorEastAsia" w:hAnsiTheme="minorEastAsia" w:eastAsiaTheme="minorEastAsia"/>
          <w:color w:val="000000"/>
          <w:sz w:val="32"/>
          <w:szCs w:val="32"/>
        </w:rPr>
        <w:t>个）</w:t>
      </w:r>
    </w:p>
    <w:tbl>
      <w:tblPr>
        <w:tblStyle w:val="3"/>
        <w:tblW w:w="7800" w:type="dxa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019"/>
        <w:gridCol w:w="2279"/>
        <w:gridCol w:w="846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70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统一社会信用代码</w:t>
            </w:r>
          </w:p>
        </w:tc>
        <w:tc>
          <w:tcPr>
            <w:tcW w:w="227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单位名称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法人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70" w:type="dxa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52130822083750105X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兴隆县博星艺术幼儿园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</w:tbl>
    <w:p>
      <w:pPr>
        <w:widowControl/>
        <w:adjustRightInd/>
        <w:snapToGrid/>
        <w:spacing w:after="0" w:line="240" w:lineRule="auto"/>
        <w:jc w:val="center"/>
        <w:rPr>
          <w:rFonts w:ascii="Arial" w:hAnsi="Arial" w:cs="Arial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5"/>
          <w:szCs w:val="15"/>
          <w:highlight w:val="none"/>
          <w:lang w:eastAsia="zh-CN"/>
        </w:rPr>
        <w:t xml:space="preserve">                                                   </w:t>
      </w:r>
    </w:p>
    <w:p>
      <w:pPr>
        <w:spacing w:line="480" w:lineRule="exact"/>
        <w:ind w:firstLine="4760" w:firstLineChars="1700"/>
        <w:rPr>
          <w:rFonts w:hint="default" w:ascii="Arial" w:hAnsi="Arial" w:eastAsia="微软雅黑" w:cs="Arial"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000000"/>
          <w:sz w:val="28"/>
          <w:szCs w:val="28"/>
          <w:lang w:val="en-US" w:eastAsia="zh-CN"/>
        </w:rPr>
        <w:t>2021年8月</w:t>
      </w:r>
      <w:bookmarkStart w:id="0" w:name="_GoBack"/>
      <w:bookmarkEnd w:id="0"/>
      <w:r>
        <w:rPr>
          <w:rFonts w:hint="eastAsia" w:ascii="Arial" w:hAnsi="Arial" w:cs="Arial"/>
          <w:color w:val="000000"/>
          <w:sz w:val="28"/>
          <w:szCs w:val="28"/>
          <w:lang w:val="en-US" w:eastAsia="zh-CN"/>
        </w:rPr>
        <w:t>10日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529F1"/>
    <w:rsid w:val="2DF519B6"/>
    <w:rsid w:val="5AEF05C1"/>
    <w:rsid w:val="6E7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2021-10-19T03:15:00Z</dcterms:created>
  <dc:creator>bes</dc:creator>
  <cp:lastModifiedBy>晴天般的微笑</cp:lastModifiedBy>
  <dcterms:modified xsi:type="dcterms:W3CDTF">2021-10-20T03:15:08Z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47AAE75820F645F1A889C66BE879231B</vt:lpwstr>
  </property>
</Properties>
</file>